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01" w:rsidRPr="00F13701" w:rsidRDefault="00F13701" w:rsidP="00F13701">
      <w:pPr>
        <w:pStyle w:val="Entte"/>
        <w:spacing w:line="276" w:lineRule="auto"/>
        <w:rPr>
          <w:rFonts w:asciiTheme="minorHAnsi" w:hAnsiTheme="minorHAnsi"/>
          <w:sz w:val="22"/>
          <w:szCs w:val="22"/>
        </w:rPr>
      </w:pPr>
      <w:r w:rsidRPr="00F13701">
        <w:rPr>
          <w:rFonts w:asciiTheme="minorHAnsi" w:hAnsiTheme="minorHAnsi"/>
          <w:sz w:val="22"/>
          <w:szCs w:val="22"/>
        </w:rPr>
        <w:t>Terminale S : Thème AGIR</w:t>
      </w:r>
    </w:p>
    <w:p w:rsidR="00F13701" w:rsidRPr="00F13701" w:rsidRDefault="00F13701" w:rsidP="00F13701">
      <w:pPr>
        <w:pStyle w:val="Entte"/>
        <w:spacing w:line="276" w:lineRule="auto"/>
        <w:rPr>
          <w:rFonts w:asciiTheme="minorHAnsi" w:hAnsiTheme="minorHAnsi"/>
          <w:sz w:val="22"/>
          <w:szCs w:val="22"/>
        </w:rPr>
      </w:pPr>
      <w:r w:rsidRPr="00F13701">
        <w:rPr>
          <w:rFonts w:asciiTheme="minorHAnsi" w:hAnsiTheme="minorHAnsi"/>
          <w:sz w:val="22"/>
          <w:szCs w:val="22"/>
        </w:rPr>
        <w:t>Activité n°1</w:t>
      </w:r>
      <w:r w:rsidR="00481EB4">
        <w:rPr>
          <w:rFonts w:asciiTheme="minorHAnsi" w:hAnsiTheme="minorHAnsi"/>
          <w:sz w:val="22"/>
          <w:szCs w:val="22"/>
        </w:rPr>
        <w:t>5</w:t>
      </w:r>
      <w:r w:rsidRPr="00F13701">
        <w:rPr>
          <w:rFonts w:asciiTheme="minorHAnsi" w:hAnsiTheme="minorHAnsi"/>
          <w:sz w:val="22"/>
          <w:szCs w:val="22"/>
        </w:rPr>
        <w:t xml:space="preserve"> (Expérimentale)</w:t>
      </w:r>
    </w:p>
    <w:p w:rsidR="00F13701" w:rsidRPr="00C56313" w:rsidRDefault="00C56313" w:rsidP="00C56313">
      <w:pPr>
        <w:pStyle w:val="TPTITRE"/>
        <w:spacing w:line="276" w:lineRule="auto"/>
        <w:rPr>
          <w:rFonts w:asciiTheme="minorHAnsi" w:hAnsiTheme="minorHAnsi"/>
          <w:szCs w:val="32"/>
          <w:u w:val="single"/>
        </w:rPr>
      </w:pPr>
      <w:r>
        <w:rPr>
          <w:rFonts w:asciiTheme="minorHAnsi" w:hAnsiTheme="minorHAnsi"/>
          <w:caps w:val="0"/>
          <w:szCs w:val="32"/>
          <w:u w:val="single"/>
        </w:rPr>
        <w:t>Contrô</w:t>
      </w:r>
      <w:r w:rsidRPr="00C56313">
        <w:rPr>
          <w:rFonts w:asciiTheme="minorHAnsi" w:hAnsiTheme="minorHAnsi"/>
          <w:caps w:val="0"/>
          <w:szCs w:val="32"/>
          <w:u w:val="single"/>
        </w:rPr>
        <w:t>le du degr</w:t>
      </w:r>
      <w:r>
        <w:rPr>
          <w:rFonts w:asciiTheme="minorHAnsi" w:hAnsiTheme="minorHAnsi"/>
          <w:caps w:val="0"/>
          <w:szCs w:val="32"/>
          <w:u w:val="single"/>
        </w:rPr>
        <w:t>é</w:t>
      </w:r>
      <w:r w:rsidRPr="00C56313">
        <w:rPr>
          <w:rFonts w:asciiTheme="minorHAnsi" w:hAnsiTheme="minorHAnsi"/>
          <w:caps w:val="0"/>
          <w:szCs w:val="32"/>
          <w:u w:val="single"/>
        </w:rPr>
        <w:t xml:space="preserve"> d’un vinaigre blanc</w:t>
      </w:r>
    </w:p>
    <w:p w:rsidR="00EC0604" w:rsidRPr="00A40AD7" w:rsidRDefault="00EC0604" w:rsidP="00A40AD7">
      <w:pPr>
        <w:pStyle w:val="TPTitreI"/>
      </w:pPr>
      <w:r w:rsidRPr="00A40AD7">
        <w:t>i – present</w:t>
      </w:r>
      <w:r w:rsidR="00256D50" w:rsidRPr="00A40AD7">
        <w:t>ation de la situation probleme</w:t>
      </w:r>
      <w:r w:rsidR="00F13701" w:rsidRPr="00A40AD7">
        <w:t> :</w:t>
      </w:r>
    </w:p>
    <w:p w:rsidR="00EC0604" w:rsidRDefault="00EC0604" w:rsidP="0027478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76" w:lineRule="auto"/>
        <w:ind w:left="1134" w:right="991"/>
        <w:jc w:val="center"/>
        <w:rPr>
          <w:rFonts w:asciiTheme="minorHAnsi" w:hAnsiTheme="minorHAnsi"/>
          <w:b/>
          <w:sz w:val="23"/>
          <w:szCs w:val="23"/>
        </w:rPr>
      </w:pPr>
      <w:r w:rsidRPr="00F13701">
        <w:rPr>
          <w:rFonts w:asciiTheme="minorHAnsi" w:hAnsiTheme="minorHAnsi"/>
          <w:b/>
          <w:sz w:val="23"/>
          <w:szCs w:val="23"/>
        </w:rPr>
        <w:t xml:space="preserve">Vous devez </w:t>
      </w:r>
      <w:r w:rsidR="0027478A" w:rsidRPr="00F13701">
        <w:rPr>
          <w:rFonts w:asciiTheme="minorHAnsi" w:hAnsiTheme="minorHAnsi"/>
          <w:b/>
          <w:sz w:val="23"/>
          <w:szCs w:val="23"/>
        </w:rPr>
        <w:t xml:space="preserve">contrôler le degré d’un vinaigre </w:t>
      </w:r>
      <w:r w:rsidR="00321198" w:rsidRPr="00F13701">
        <w:rPr>
          <w:rFonts w:asciiTheme="minorHAnsi" w:hAnsiTheme="minorHAnsi"/>
          <w:b/>
          <w:sz w:val="23"/>
          <w:szCs w:val="23"/>
        </w:rPr>
        <w:t>blanc vendu dans le commerce</w:t>
      </w:r>
      <w:r w:rsidR="004363C3" w:rsidRPr="00F13701">
        <w:rPr>
          <w:rFonts w:asciiTheme="minorHAnsi" w:hAnsiTheme="minorHAnsi"/>
          <w:b/>
          <w:sz w:val="23"/>
          <w:szCs w:val="23"/>
        </w:rPr>
        <w:t>.</w:t>
      </w:r>
    </w:p>
    <w:p w:rsidR="00C56313" w:rsidRDefault="00C56313" w:rsidP="00C56313">
      <w:pPr>
        <w:spacing w:before="240" w:line="240" w:lineRule="auto"/>
        <w:ind w:left="4956"/>
        <w:rPr>
          <w:rFonts w:asciiTheme="majorHAnsi" w:hAnsiTheme="majorHAnsi"/>
          <w:b/>
          <w:color w:val="FF0000"/>
          <w:sz w:val="23"/>
          <w:szCs w:val="23"/>
        </w:rPr>
      </w:pPr>
      <w:r>
        <w:rPr>
          <w:rFonts w:asciiTheme="minorHAnsi" w:hAnsiTheme="minorHAnsi" w:cs="Arial"/>
          <w:noProof/>
          <w:sz w:val="23"/>
          <w:szCs w:val="23"/>
        </w:rPr>
        <w:pict>
          <v:rect id="_x0000_s1040" style="position:absolute;left:0;text-align:left;margin-left:-7.35pt;margin-top:10.35pt;width:551.4pt;height:226.1pt;z-index:251661824" filled="f"/>
        </w:pict>
      </w:r>
      <w:r>
        <w:rPr>
          <w:rFonts w:asciiTheme="minorHAnsi" w:hAnsiTheme="minorHAnsi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13.35pt;width:223.5pt;height:128.95pt;z-index:251660800" filled="f" stroked="f">
            <v:textbox style="mso-next-textbox:#_x0000_s1039">
              <w:txbxContent>
                <w:p w:rsidR="00F16795" w:rsidRDefault="00D4630C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04900" cy="1104900"/>
                        <wp:effectExtent l="19050" t="0" r="0" b="0"/>
                        <wp:docPr id="8" name="il_fi" descr="http://www.blueboat.fr/wp-content/uploads/2010/06/menage-vinaigre-blan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lueboat.fr/wp-content/uploads/2010/06/menage-vinaigre-blan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76375" cy="1476375"/>
                        <wp:effectExtent l="0" t="0" r="0" b="0"/>
                        <wp:docPr id="9" name="il_fi" descr="http://www.proxicaddie.fr/45300/images/produits/lightbox/12257150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roxicaddie.fr/45300/images/produits/lightbox/12257150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6795" w:rsidRPr="00F13701">
        <w:rPr>
          <w:rFonts w:asciiTheme="majorHAnsi" w:hAnsiTheme="majorHAnsi"/>
          <w:b/>
          <w:color w:val="FF0000"/>
          <w:sz w:val="23"/>
          <w:szCs w:val="23"/>
        </w:rPr>
        <w:t>Do</w:t>
      </w:r>
      <w:r>
        <w:rPr>
          <w:rFonts w:asciiTheme="majorHAnsi" w:hAnsiTheme="majorHAnsi"/>
          <w:b/>
          <w:color w:val="FF0000"/>
          <w:sz w:val="23"/>
          <w:szCs w:val="23"/>
        </w:rPr>
        <w:t>cument n°1 : Le vinaigre blanc,</w:t>
      </w:r>
    </w:p>
    <w:p w:rsidR="00F16795" w:rsidRPr="00F13701" w:rsidRDefault="00F16795" w:rsidP="00C56313">
      <w:pPr>
        <w:spacing w:line="276" w:lineRule="auto"/>
        <w:ind w:left="4956"/>
        <w:rPr>
          <w:rFonts w:asciiTheme="majorHAnsi" w:hAnsiTheme="majorHAnsi"/>
          <w:b/>
          <w:color w:val="FF0000"/>
          <w:sz w:val="23"/>
          <w:szCs w:val="23"/>
        </w:rPr>
      </w:pPr>
      <w:proofErr w:type="gramStart"/>
      <w:r w:rsidRPr="00F13701">
        <w:rPr>
          <w:rFonts w:asciiTheme="majorHAnsi" w:hAnsiTheme="majorHAnsi"/>
          <w:b/>
          <w:color w:val="FF0000"/>
          <w:sz w:val="23"/>
          <w:szCs w:val="23"/>
        </w:rPr>
        <w:t>un</w:t>
      </w:r>
      <w:proofErr w:type="gramEnd"/>
      <w:r w:rsidRPr="00F13701">
        <w:rPr>
          <w:rFonts w:asciiTheme="majorHAnsi" w:hAnsiTheme="majorHAnsi"/>
          <w:b/>
          <w:color w:val="FF0000"/>
          <w:sz w:val="23"/>
          <w:szCs w:val="23"/>
        </w:rPr>
        <w:t xml:space="preserve"> produit d’entretien écologique</w:t>
      </w:r>
    </w:p>
    <w:p w:rsidR="00F16795" w:rsidRPr="00F13701" w:rsidRDefault="00F16795" w:rsidP="00C56313">
      <w:pPr>
        <w:pStyle w:val="NormalWeb"/>
        <w:spacing w:before="0" w:beforeAutospacing="0" w:after="0" w:afterAutospacing="0" w:line="276" w:lineRule="auto"/>
        <w:ind w:left="4819"/>
        <w:rPr>
          <w:rFonts w:asciiTheme="minorHAnsi" w:hAnsiTheme="minorHAnsi"/>
          <w:i/>
          <w:sz w:val="23"/>
          <w:szCs w:val="23"/>
        </w:rPr>
      </w:pPr>
      <w:r w:rsidRPr="00F13701">
        <w:rPr>
          <w:rFonts w:asciiTheme="minorHAnsi" w:hAnsiTheme="minorHAnsi"/>
          <w:i/>
          <w:sz w:val="23"/>
          <w:szCs w:val="23"/>
        </w:rPr>
        <w:t>Source :</w:t>
      </w:r>
      <w:r w:rsidRPr="00F13701">
        <w:rPr>
          <w:rFonts w:asciiTheme="minorHAnsi" w:hAnsiTheme="minorHAnsi"/>
          <w:i/>
          <w:sz w:val="23"/>
          <w:szCs w:val="23"/>
        </w:rPr>
        <w:tab/>
        <w:t xml:space="preserve"> </w:t>
      </w:r>
      <w:hyperlink r:id="rId9" w:history="1">
        <w:r w:rsidRPr="00F13701">
          <w:rPr>
            <w:rStyle w:val="Lienhypertexte"/>
            <w:rFonts w:asciiTheme="minorHAnsi" w:hAnsiTheme="minorHAnsi"/>
            <w:i/>
            <w:sz w:val="23"/>
            <w:szCs w:val="23"/>
          </w:rPr>
          <w:t>http://fr.ekopedia.org/Vinaigre_d'alcool</w:t>
        </w:r>
      </w:hyperlink>
      <w:r w:rsidRPr="00F13701">
        <w:rPr>
          <w:rFonts w:asciiTheme="minorHAnsi" w:hAnsiTheme="minorHAnsi"/>
          <w:i/>
          <w:sz w:val="23"/>
          <w:szCs w:val="23"/>
        </w:rPr>
        <w:t xml:space="preserve"> </w:t>
      </w:r>
    </w:p>
    <w:p w:rsidR="00EF70A1" w:rsidRPr="00481EB4" w:rsidRDefault="00EF70A1" w:rsidP="00F16795">
      <w:pPr>
        <w:pStyle w:val="NormalWeb"/>
        <w:spacing w:before="0" w:beforeAutospacing="0" w:after="0" w:afterAutospacing="0"/>
        <w:ind w:left="4819"/>
        <w:rPr>
          <w:rFonts w:asciiTheme="minorHAnsi" w:hAnsiTheme="minorHAnsi"/>
          <w:sz w:val="23"/>
          <w:szCs w:val="23"/>
        </w:rPr>
      </w:pPr>
      <w:r w:rsidRPr="00481EB4">
        <w:rPr>
          <w:rFonts w:asciiTheme="minorHAnsi" w:hAnsiTheme="minorHAnsi"/>
          <w:sz w:val="23"/>
          <w:szCs w:val="23"/>
        </w:rPr>
        <w:t xml:space="preserve">Le vinaigre blanc est un mélange d'eau et d'acide acétique à hauteur de 6 à 8%. L'acide acétique est obtenu par </w:t>
      </w:r>
      <w:hyperlink r:id="rId10" w:tooltip="Fermentation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fermentation</w:t>
        </w:r>
      </w:hyperlink>
      <w:r w:rsidRPr="00481EB4">
        <w:rPr>
          <w:rFonts w:asciiTheme="minorHAnsi" w:hAnsiTheme="minorHAnsi"/>
          <w:sz w:val="23"/>
          <w:szCs w:val="23"/>
        </w:rPr>
        <w:t xml:space="preserve"> d'alcool de betterave ou de maïs.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"/>
        <w:gridCol w:w="10736"/>
      </w:tblGrid>
      <w:tr w:rsidR="00EF70A1" w:rsidRPr="00481EB4" w:rsidTr="00EF70A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EF70A1" w:rsidRPr="00481EB4" w:rsidRDefault="00EF70A1" w:rsidP="00F16795">
            <w:pPr>
              <w:ind w:left="4819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00" w:type="pct"/>
            <w:vAlign w:val="center"/>
            <w:hideMark/>
          </w:tcPr>
          <w:p w:rsidR="00EF70A1" w:rsidRPr="00481EB4" w:rsidRDefault="00EF70A1" w:rsidP="00F16795">
            <w:pPr>
              <w:ind w:left="4819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EF70A1" w:rsidRPr="00481EB4" w:rsidRDefault="00F16795" w:rsidP="00FC0F38">
      <w:pPr>
        <w:pStyle w:val="Titre3"/>
        <w:spacing w:before="0" w:after="0" w:line="240" w:lineRule="auto"/>
        <w:ind w:left="4819"/>
        <w:rPr>
          <w:rFonts w:asciiTheme="minorHAnsi" w:hAnsiTheme="minorHAnsi"/>
          <w:sz w:val="23"/>
          <w:szCs w:val="23"/>
        </w:rPr>
      </w:pPr>
      <w:r w:rsidRPr="00481EB4">
        <w:rPr>
          <w:rStyle w:val="editsection1"/>
          <w:rFonts w:asciiTheme="minorHAnsi" w:hAnsiTheme="minorHAnsi"/>
          <w:color w:val="auto"/>
          <w:sz w:val="23"/>
          <w:szCs w:val="23"/>
        </w:rPr>
        <w:t xml:space="preserve"> </w:t>
      </w:r>
      <w:r w:rsidR="00FC0F38" w:rsidRPr="00481EB4">
        <w:rPr>
          <w:rStyle w:val="editsection1"/>
          <w:rFonts w:asciiTheme="minorHAnsi" w:hAnsiTheme="minorHAnsi"/>
          <w:color w:val="auto"/>
          <w:sz w:val="23"/>
          <w:szCs w:val="23"/>
        </w:rPr>
        <w:t xml:space="preserve"> </w:t>
      </w:r>
      <w:r w:rsidR="00FC0F38" w:rsidRPr="00481EB4">
        <w:rPr>
          <w:rStyle w:val="editsection1"/>
          <w:rFonts w:asciiTheme="minorHAnsi" w:hAnsiTheme="minorHAnsi"/>
          <w:color w:val="auto"/>
          <w:sz w:val="23"/>
          <w:szCs w:val="23"/>
        </w:rPr>
        <w:sym w:font="Symbol" w:char="F0B7"/>
      </w:r>
      <w:r w:rsidR="00FC0F38" w:rsidRPr="00481EB4">
        <w:rPr>
          <w:rStyle w:val="editsection1"/>
          <w:rFonts w:asciiTheme="minorHAnsi" w:hAnsiTheme="minorHAnsi"/>
          <w:color w:val="auto"/>
          <w:sz w:val="23"/>
          <w:szCs w:val="23"/>
        </w:rPr>
        <w:t xml:space="preserve"> </w:t>
      </w:r>
      <w:r w:rsidR="00EF70A1" w:rsidRPr="00481EB4">
        <w:rPr>
          <w:rStyle w:val="mw-headline"/>
          <w:rFonts w:asciiTheme="minorHAnsi" w:hAnsiTheme="minorHAnsi"/>
          <w:sz w:val="23"/>
          <w:szCs w:val="23"/>
        </w:rPr>
        <w:t>Dans l'alimentation</w:t>
      </w:r>
      <w:r w:rsidR="00F13701" w:rsidRPr="00481EB4">
        <w:rPr>
          <w:rStyle w:val="mw-headline"/>
          <w:rFonts w:asciiTheme="minorHAnsi" w:hAnsiTheme="minorHAnsi"/>
          <w:sz w:val="23"/>
          <w:szCs w:val="23"/>
        </w:rPr>
        <w:t> :</w:t>
      </w:r>
      <w:r w:rsidR="00EF70A1" w:rsidRPr="00481EB4">
        <w:rPr>
          <w:rStyle w:val="mw-headline"/>
          <w:rFonts w:asciiTheme="minorHAnsi" w:hAnsiTheme="minorHAnsi"/>
          <w:sz w:val="23"/>
          <w:szCs w:val="23"/>
        </w:rPr>
        <w:t xml:space="preserve"> </w:t>
      </w:r>
    </w:p>
    <w:p w:rsidR="00EF70A1" w:rsidRPr="00481EB4" w:rsidRDefault="00EF70A1" w:rsidP="00F16795">
      <w:pPr>
        <w:pStyle w:val="NormalWeb"/>
        <w:spacing w:before="0" w:beforeAutospacing="0" w:after="0" w:afterAutospacing="0"/>
        <w:ind w:left="4819"/>
        <w:rPr>
          <w:rFonts w:asciiTheme="minorHAnsi" w:hAnsiTheme="minorHAnsi"/>
          <w:sz w:val="23"/>
          <w:szCs w:val="23"/>
        </w:rPr>
      </w:pPr>
      <w:r w:rsidRPr="00481EB4">
        <w:rPr>
          <w:rFonts w:asciiTheme="minorHAnsi" w:hAnsiTheme="minorHAnsi"/>
          <w:sz w:val="23"/>
          <w:szCs w:val="23"/>
        </w:rPr>
        <w:t xml:space="preserve">Le vinaigre d'alcool est utilisé pour </w:t>
      </w:r>
      <w:hyperlink r:id="rId11" w:tooltip="Conservation des aliments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conserver</w:t>
        </w:r>
      </w:hyperlink>
      <w:r w:rsidR="00FC0F38" w:rsidRPr="00481EB4">
        <w:rPr>
          <w:rFonts w:asciiTheme="minorHAnsi" w:hAnsiTheme="minorHAnsi"/>
          <w:sz w:val="23"/>
          <w:szCs w:val="23"/>
        </w:rPr>
        <w:t xml:space="preserve"> divers aliments :</w:t>
      </w:r>
      <w:r w:rsidRPr="00481EB4">
        <w:rPr>
          <w:rFonts w:asciiTheme="minorHAnsi" w:hAnsiTheme="minorHAnsi"/>
          <w:sz w:val="23"/>
          <w:szCs w:val="23"/>
        </w:rPr>
        <w:t xml:space="preserve"> les </w:t>
      </w:r>
      <w:hyperlink r:id="rId12" w:tooltip="Cornichon (page inexistante)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cornichons</w:t>
        </w:r>
      </w:hyperlink>
      <w:r w:rsidRPr="00481EB4">
        <w:rPr>
          <w:rFonts w:asciiTheme="minorHAnsi" w:hAnsiTheme="minorHAnsi"/>
          <w:sz w:val="23"/>
          <w:szCs w:val="23"/>
        </w:rPr>
        <w:t xml:space="preserve">, les </w:t>
      </w:r>
      <w:hyperlink r:id="rId13" w:tooltip="Câprier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câpres</w:t>
        </w:r>
      </w:hyperlink>
      <w:r w:rsidRPr="00481EB4">
        <w:rPr>
          <w:rFonts w:asciiTheme="minorHAnsi" w:hAnsiTheme="minorHAnsi"/>
          <w:sz w:val="23"/>
          <w:szCs w:val="23"/>
        </w:rPr>
        <w:t xml:space="preserve">, les </w:t>
      </w:r>
      <w:hyperlink r:id="rId14" w:tooltip="Oignon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petits oignons</w:t>
        </w:r>
      </w:hyperlink>
      <w:r w:rsidRPr="00481EB4">
        <w:rPr>
          <w:rFonts w:asciiTheme="minorHAnsi" w:hAnsiTheme="minorHAnsi"/>
          <w:sz w:val="23"/>
          <w:szCs w:val="23"/>
        </w:rPr>
        <w:t xml:space="preserve"> ...</w:t>
      </w:r>
    </w:p>
    <w:p w:rsidR="00EF70A1" w:rsidRPr="00481EB4" w:rsidRDefault="00FC0F38" w:rsidP="00FC0F38">
      <w:pPr>
        <w:pStyle w:val="Titre3"/>
        <w:spacing w:before="0" w:after="0" w:line="240" w:lineRule="auto"/>
        <w:ind w:left="567"/>
        <w:rPr>
          <w:rFonts w:asciiTheme="minorHAnsi" w:hAnsiTheme="minorHAnsi"/>
          <w:sz w:val="23"/>
          <w:szCs w:val="23"/>
        </w:rPr>
      </w:pPr>
      <w:r w:rsidRPr="00481EB4">
        <w:rPr>
          <w:rStyle w:val="editsection1"/>
          <w:rFonts w:asciiTheme="minorHAnsi" w:hAnsiTheme="minorHAnsi"/>
          <w:color w:val="auto"/>
          <w:sz w:val="23"/>
          <w:szCs w:val="23"/>
        </w:rPr>
        <w:sym w:font="Symbol" w:char="F0B7"/>
      </w:r>
      <w:r w:rsidRPr="00481EB4">
        <w:rPr>
          <w:rStyle w:val="editsection1"/>
          <w:rFonts w:asciiTheme="minorHAnsi" w:hAnsiTheme="minorHAnsi"/>
          <w:color w:val="auto"/>
          <w:sz w:val="23"/>
          <w:szCs w:val="23"/>
        </w:rPr>
        <w:t xml:space="preserve"> </w:t>
      </w:r>
      <w:r w:rsidR="00EF70A1" w:rsidRPr="00481EB4">
        <w:rPr>
          <w:rStyle w:val="mw-headline"/>
          <w:rFonts w:asciiTheme="minorHAnsi" w:hAnsiTheme="minorHAnsi"/>
          <w:sz w:val="23"/>
          <w:szCs w:val="23"/>
        </w:rPr>
        <w:t>Pour l'entretien de la maison</w:t>
      </w:r>
      <w:r w:rsidR="00F13701" w:rsidRPr="00481EB4">
        <w:rPr>
          <w:rStyle w:val="mw-headline"/>
          <w:rFonts w:asciiTheme="minorHAnsi" w:hAnsiTheme="minorHAnsi"/>
          <w:sz w:val="23"/>
          <w:szCs w:val="23"/>
        </w:rPr>
        <w:t> :</w:t>
      </w:r>
      <w:r w:rsidR="00EF70A1" w:rsidRPr="00481EB4">
        <w:rPr>
          <w:rStyle w:val="mw-headline"/>
          <w:rFonts w:asciiTheme="minorHAnsi" w:hAnsiTheme="minorHAnsi"/>
          <w:sz w:val="23"/>
          <w:szCs w:val="23"/>
        </w:rPr>
        <w:t xml:space="preserve"> </w:t>
      </w:r>
    </w:p>
    <w:p w:rsidR="00EF70A1" w:rsidRPr="00481EB4" w:rsidRDefault="00EF70A1" w:rsidP="00F16795">
      <w:pPr>
        <w:pStyle w:val="NormalWeb"/>
        <w:spacing w:before="0" w:beforeAutospacing="0" w:after="0" w:afterAutospacing="0"/>
        <w:ind w:left="567"/>
        <w:rPr>
          <w:rFonts w:asciiTheme="minorHAnsi" w:hAnsiTheme="minorHAnsi"/>
          <w:sz w:val="23"/>
          <w:szCs w:val="23"/>
        </w:rPr>
      </w:pPr>
      <w:r w:rsidRPr="00481EB4">
        <w:rPr>
          <w:rFonts w:asciiTheme="minorHAnsi" w:hAnsiTheme="minorHAnsi"/>
          <w:sz w:val="23"/>
          <w:szCs w:val="23"/>
        </w:rPr>
        <w:t xml:space="preserve">Souvent mentionné en tant qu'ingrédient dans certaines recettes, il est un remarquable </w:t>
      </w:r>
      <w:hyperlink r:id="rId15" w:tooltip="Nettoyant multi-usages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 xml:space="preserve">nettoyant </w:t>
        </w:r>
        <w:proofErr w:type="spellStart"/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multi-usages</w:t>
        </w:r>
        <w:proofErr w:type="spellEnd"/>
      </w:hyperlink>
      <w:r w:rsidRPr="00481EB4">
        <w:rPr>
          <w:rFonts w:asciiTheme="minorHAnsi" w:hAnsiTheme="minorHAnsi"/>
          <w:sz w:val="23"/>
          <w:szCs w:val="23"/>
        </w:rPr>
        <w:t xml:space="preserve"> pour l'</w:t>
      </w:r>
      <w:hyperlink r:id="rId16" w:tooltip="Entretien de la maison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entretien de la maison</w:t>
        </w:r>
      </w:hyperlink>
      <w:r w:rsidRPr="00481EB4">
        <w:rPr>
          <w:rFonts w:asciiTheme="minorHAnsi" w:hAnsiTheme="minorHAnsi"/>
          <w:sz w:val="23"/>
          <w:szCs w:val="23"/>
        </w:rPr>
        <w:t>. Étant un produit acide</w:t>
      </w:r>
      <w:r w:rsidR="00F16795" w:rsidRPr="00481EB4">
        <w:rPr>
          <w:rFonts w:asciiTheme="minorHAnsi" w:hAnsiTheme="minorHAnsi"/>
          <w:sz w:val="23"/>
          <w:szCs w:val="23"/>
        </w:rPr>
        <w:t>,</w:t>
      </w:r>
      <w:r w:rsidRPr="00481EB4">
        <w:rPr>
          <w:rFonts w:asciiTheme="minorHAnsi" w:hAnsiTheme="minorHAnsi"/>
          <w:sz w:val="23"/>
          <w:szCs w:val="23"/>
        </w:rPr>
        <w:t xml:space="preserve"> il possède des propriétés de </w:t>
      </w:r>
      <w:hyperlink r:id="rId17" w:tooltip="Détartrant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détartrant</w:t>
        </w:r>
      </w:hyperlink>
      <w:r w:rsidRPr="00481EB4">
        <w:rPr>
          <w:rFonts w:asciiTheme="minorHAnsi" w:hAnsiTheme="minorHAnsi"/>
          <w:sz w:val="23"/>
          <w:szCs w:val="23"/>
        </w:rPr>
        <w:t xml:space="preserve"> et </w:t>
      </w:r>
      <w:hyperlink r:id="rId18" w:tooltip="Adoucissant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adoucissant</w:t>
        </w:r>
      </w:hyperlink>
      <w:r w:rsidRPr="00481EB4">
        <w:rPr>
          <w:rFonts w:asciiTheme="minorHAnsi" w:hAnsiTheme="minorHAnsi"/>
          <w:sz w:val="23"/>
          <w:szCs w:val="23"/>
        </w:rPr>
        <w:t xml:space="preserve"> pour l'</w:t>
      </w:r>
      <w:hyperlink r:id="rId19" w:tooltip="Eau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eau</w:t>
        </w:r>
      </w:hyperlink>
      <w:r w:rsidRPr="00481EB4">
        <w:rPr>
          <w:rFonts w:asciiTheme="minorHAnsi" w:hAnsiTheme="minorHAnsi"/>
          <w:sz w:val="23"/>
          <w:szCs w:val="23"/>
        </w:rPr>
        <w:t xml:space="preserve">. Il a également un certain pouvoir </w:t>
      </w:r>
      <w:hyperlink r:id="rId20" w:tooltip="Désinfectant (page inexistante)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désinfectant</w:t>
        </w:r>
      </w:hyperlink>
      <w:r w:rsidRPr="00481EB4">
        <w:rPr>
          <w:rFonts w:asciiTheme="minorHAnsi" w:hAnsiTheme="minorHAnsi"/>
          <w:sz w:val="23"/>
          <w:szCs w:val="23"/>
        </w:rPr>
        <w:t xml:space="preserve"> et </w:t>
      </w:r>
      <w:hyperlink r:id="rId21" w:tooltip="Dégraissant (page inexistante)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dégraissant</w:t>
        </w:r>
      </w:hyperlink>
      <w:r w:rsidRPr="00481EB4">
        <w:rPr>
          <w:rFonts w:asciiTheme="minorHAnsi" w:hAnsiTheme="minorHAnsi"/>
          <w:sz w:val="23"/>
          <w:szCs w:val="23"/>
        </w:rPr>
        <w:t xml:space="preserve">. Il possède l'avantage, par rapport aux autres </w:t>
      </w:r>
      <w:hyperlink r:id="rId22" w:tooltip="Vinaigre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vinaigres</w:t>
        </w:r>
      </w:hyperlink>
      <w:r w:rsidR="00F16795" w:rsidRPr="00481EB4">
        <w:rPr>
          <w:rFonts w:asciiTheme="minorHAnsi" w:hAnsiTheme="minorHAnsi"/>
          <w:sz w:val="23"/>
          <w:szCs w:val="23"/>
        </w:rPr>
        <w:t>,</w:t>
      </w:r>
      <w:r w:rsidRPr="00481EB4">
        <w:rPr>
          <w:rFonts w:asciiTheme="minorHAnsi" w:hAnsiTheme="minorHAnsi"/>
          <w:sz w:val="23"/>
          <w:szCs w:val="23"/>
        </w:rPr>
        <w:t xml:space="preserve"> d'être incolore et pas cher. Il peut même être </w:t>
      </w:r>
      <w:hyperlink r:id="rId23" w:tooltip="Réutilisation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réutilisé</w:t>
        </w:r>
      </w:hyperlink>
      <w:r w:rsidRPr="00481EB4">
        <w:rPr>
          <w:rFonts w:asciiTheme="minorHAnsi" w:hAnsiTheme="minorHAnsi"/>
          <w:sz w:val="23"/>
          <w:szCs w:val="23"/>
        </w:rPr>
        <w:t xml:space="preserve">, par exemple en filtrant et récupérant le vinaigre d'un bocal de cornichons terminé pour l'utiliser comme </w:t>
      </w:r>
      <w:hyperlink r:id="rId24" w:tooltip="Détartrant" w:history="1">
        <w:r w:rsidRPr="00481EB4">
          <w:rPr>
            <w:rStyle w:val="Lienhypertexte"/>
            <w:rFonts w:asciiTheme="minorHAnsi" w:hAnsiTheme="minorHAnsi"/>
            <w:color w:val="auto"/>
            <w:sz w:val="23"/>
            <w:szCs w:val="23"/>
          </w:rPr>
          <w:t>détartrant</w:t>
        </w:r>
      </w:hyperlink>
      <w:r w:rsidRPr="00481EB4">
        <w:rPr>
          <w:rFonts w:asciiTheme="minorHAnsi" w:hAnsiTheme="minorHAnsi"/>
          <w:sz w:val="23"/>
          <w:szCs w:val="23"/>
        </w:rPr>
        <w:t>.</w:t>
      </w:r>
    </w:p>
    <w:p w:rsidR="00EF70A1" w:rsidRPr="00F13701" w:rsidRDefault="00880FDE" w:rsidP="00EF70A1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sz w:val="23"/>
          <w:szCs w:val="23"/>
        </w:rPr>
      </w:pPr>
      <w:r>
        <w:rPr>
          <w:rFonts w:asciiTheme="minorHAnsi" w:hAnsiTheme="minorHAnsi" w:cs="TimesNewRomanPSMT"/>
          <w:noProof/>
          <w:sz w:val="23"/>
          <w:szCs w:val="23"/>
        </w:rPr>
        <w:pict>
          <v:rect id="_x0000_s1041" style="position:absolute;margin-left:-7.35pt;margin-top:6.65pt;width:551.4pt;height:97.95pt;z-index:251662848" filled="f"/>
        </w:pict>
      </w:r>
    </w:p>
    <w:p w:rsidR="00F16795" w:rsidRPr="00F13701" w:rsidRDefault="00F16795" w:rsidP="00FC0F38">
      <w:pPr>
        <w:autoSpaceDE w:val="0"/>
        <w:autoSpaceDN w:val="0"/>
        <w:adjustRightInd w:val="0"/>
        <w:spacing w:line="276" w:lineRule="auto"/>
        <w:rPr>
          <w:rFonts w:asciiTheme="majorHAnsi" w:hAnsiTheme="majorHAnsi" w:cs="TimesNewRomanPSMT"/>
          <w:b/>
          <w:color w:val="FF0000"/>
          <w:sz w:val="23"/>
          <w:szCs w:val="23"/>
        </w:rPr>
      </w:pPr>
      <w:r w:rsidRPr="00F13701">
        <w:rPr>
          <w:rFonts w:asciiTheme="majorHAnsi" w:hAnsiTheme="majorHAnsi" w:cs="TimesNewRomanPSMT"/>
          <w:b/>
          <w:color w:val="FF0000"/>
          <w:sz w:val="23"/>
          <w:szCs w:val="23"/>
        </w:rPr>
        <w:t>Document n°2 :</w:t>
      </w:r>
      <w:r w:rsidR="00452679" w:rsidRPr="00F13701">
        <w:rPr>
          <w:rFonts w:asciiTheme="majorHAnsi" w:hAnsiTheme="majorHAnsi" w:cs="TimesNewRomanPSMT"/>
          <w:b/>
          <w:color w:val="FF0000"/>
          <w:sz w:val="23"/>
          <w:szCs w:val="23"/>
        </w:rPr>
        <w:t xml:space="preserve"> D</w:t>
      </w:r>
      <w:r w:rsidRPr="00F13701">
        <w:rPr>
          <w:rFonts w:asciiTheme="majorHAnsi" w:hAnsiTheme="majorHAnsi" w:cs="TimesNewRomanPSMT"/>
          <w:b/>
          <w:color w:val="FF0000"/>
          <w:sz w:val="23"/>
          <w:szCs w:val="23"/>
        </w:rPr>
        <w:t>egré d’un vinaigre</w:t>
      </w:r>
    </w:p>
    <w:p w:rsidR="00F16795" w:rsidRPr="00F13701" w:rsidRDefault="00F16795" w:rsidP="0027478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13701">
        <w:rPr>
          <w:rFonts w:asciiTheme="minorHAnsi" w:hAnsiTheme="minorHAnsi"/>
          <w:b/>
          <w:bCs/>
          <w:i/>
          <w:iCs/>
          <w:sz w:val="23"/>
          <w:szCs w:val="23"/>
        </w:rPr>
        <w:t>Le degré d'un vinaigre</w:t>
      </w:r>
      <w:r w:rsidR="00321198" w:rsidRPr="00F13701">
        <w:rPr>
          <w:rFonts w:asciiTheme="minorHAnsi" w:hAnsiTheme="minorHAnsi"/>
          <w:b/>
          <w:bCs/>
          <w:i/>
          <w:iCs/>
          <w:sz w:val="23"/>
          <w:szCs w:val="23"/>
        </w:rPr>
        <w:t xml:space="preserve"> s’exprime en %. Il correspond à</w:t>
      </w:r>
      <w:r w:rsidRPr="00F13701">
        <w:rPr>
          <w:rFonts w:asciiTheme="minorHAnsi" w:hAnsiTheme="minorHAnsi"/>
          <w:b/>
          <w:bCs/>
          <w:i/>
          <w:iCs/>
          <w:sz w:val="23"/>
          <w:szCs w:val="23"/>
        </w:rPr>
        <w:t xml:space="preserve"> la masse, exprimée en gramme, d'acide acétique pur, contenue dans 100 g de</w:t>
      </w:r>
      <w:r w:rsidR="0027478A" w:rsidRPr="00F13701">
        <w:rPr>
          <w:rFonts w:asciiTheme="minorHAnsi" w:hAnsiTheme="minorHAnsi"/>
          <w:b/>
          <w:bCs/>
          <w:i/>
          <w:iCs/>
          <w:sz w:val="23"/>
          <w:szCs w:val="23"/>
        </w:rPr>
        <w:t xml:space="preserve"> </w:t>
      </w:r>
      <w:r w:rsidRPr="00F13701">
        <w:rPr>
          <w:rFonts w:asciiTheme="minorHAnsi" w:hAnsiTheme="minorHAnsi"/>
          <w:b/>
          <w:bCs/>
          <w:i/>
          <w:iCs/>
          <w:sz w:val="23"/>
          <w:szCs w:val="23"/>
        </w:rPr>
        <w:t>vinaigre.</w:t>
      </w:r>
    </w:p>
    <w:p w:rsidR="00F16795" w:rsidRPr="00F13701" w:rsidRDefault="00F16795" w:rsidP="00F13701">
      <w:pPr>
        <w:rPr>
          <w:rFonts w:asciiTheme="minorHAnsi" w:hAnsiTheme="minorHAnsi"/>
          <w:bCs/>
          <w:iCs/>
          <w:sz w:val="23"/>
          <w:szCs w:val="23"/>
        </w:rPr>
      </w:pPr>
      <w:r w:rsidRPr="00F13701">
        <w:rPr>
          <w:rFonts w:asciiTheme="minorHAnsi" w:hAnsiTheme="minorHAnsi"/>
          <w:bCs/>
          <w:iCs/>
          <w:sz w:val="23"/>
          <w:szCs w:val="23"/>
        </w:rPr>
        <w:t>Formule de l’acide acétique : CH</w:t>
      </w:r>
      <w:r w:rsidRPr="00F13701">
        <w:rPr>
          <w:rFonts w:asciiTheme="minorHAnsi" w:hAnsiTheme="minorHAnsi"/>
          <w:bCs/>
          <w:iCs/>
          <w:sz w:val="23"/>
          <w:szCs w:val="23"/>
          <w:vertAlign w:val="subscript"/>
        </w:rPr>
        <w:t>3</w:t>
      </w:r>
      <w:r w:rsidRPr="00F13701">
        <w:rPr>
          <w:rFonts w:asciiTheme="minorHAnsi" w:hAnsiTheme="minorHAnsi"/>
          <w:bCs/>
          <w:iCs/>
          <w:sz w:val="23"/>
          <w:szCs w:val="23"/>
        </w:rPr>
        <w:t>CO</w:t>
      </w:r>
      <w:r w:rsidRPr="00F13701">
        <w:rPr>
          <w:rFonts w:asciiTheme="minorHAnsi" w:hAnsiTheme="minorHAnsi"/>
          <w:bCs/>
          <w:iCs/>
          <w:sz w:val="23"/>
          <w:szCs w:val="23"/>
          <w:vertAlign w:val="subscript"/>
        </w:rPr>
        <w:t>2</w:t>
      </w:r>
      <w:r w:rsidRPr="00F13701">
        <w:rPr>
          <w:rFonts w:asciiTheme="minorHAnsi" w:hAnsiTheme="minorHAnsi"/>
          <w:bCs/>
          <w:iCs/>
          <w:sz w:val="23"/>
          <w:szCs w:val="23"/>
        </w:rPr>
        <w:t>H</w:t>
      </w:r>
      <w:r w:rsidR="0027478A" w:rsidRPr="00F13701">
        <w:rPr>
          <w:rFonts w:asciiTheme="minorHAnsi" w:hAnsiTheme="minorHAnsi"/>
          <w:bCs/>
          <w:iCs/>
          <w:sz w:val="23"/>
          <w:szCs w:val="23"/>
        </w:rPr>
        <w:tab/>
      </w:r>
      <w:r w:rsidR="00163D21" w:rsidRPr="00F13701">
        <w:rPr>
          <w:rFonts w:asciiTheme="minorHAnsi" w:hAnsiTheme="minorHAnsi"/>
          <w:bCs/>
          <w:iCs/>
          <w:sz w:val="23"/>
          <w:szCs w:val="23"/>
        </w:rPr>
        <w:t>Masse molaire de l’acide acétique</w:t>
      </w:r>
      <w:r w:rsidRPr="00F13701">
        <w:rPr>
          <w:rFonts w:asciiTheme="minorHAnsi" w:hAnsiTheme="minorHAnsi"/>
          <w:bCs/>
          <w:iCs/>
          <w:sz w:val="23"/>
          <w:szCs w:val="23"/>
        </w:rPr>
        <w:t xml:space="preserve"> : </w:t>
      </w:r>
      <w:proofErr w:type="spellStart"/>
      <w:r w:rsidRPr="00F13701">
        <w:rPr>
          <w:rFonts w:asciiTheme="minorHAnsi" w:hAnsiTheme="minorHAnsi"/>
          <w:bCs/>
          <w:iCs/>
          <w:sz w:val="23"/>
          <w:szCs w:val="23"/>
        </w:rPr>
        <w:t>M</w:t>
      </w:r>
      <w:r w:rsidR="00163D21" w:rsidRPr="00F13701">
        <w:rPr>
          <w:rFonts w:asciiTheme="minorHAnsi" w:hAnsiTheme="minorHAnsi"/>
          <w:bCs/>
          <w:iCs/>
          <w:sz w:val="23"/>
          <w:szCs w:val="23"/>
          <w:vertAlign w:val="subscript"/>
        </w:rPr>
        <w:t>acide</w:t>
      </w:r>
      <w:proofErr w:type="spellEnd"/>
      <w:r w:rsidRPr="00F13701">
        <w:rPr>
          <w:rFonts w:asciiTheme="minorHAnsi" w:hAnsiTheme="minorHAnsi"/>
          <w:bCs/>
          <w:iCs/>
          <w:sz w:val="23"/>
          <w:szCs w:val="23"/>
        </w:rPr>
        <w:t xml:space="preserve"> = 60,0 g.mol</w:t>
      </w:r>
      <w:r w:rsidRPr="00F13701">
        <w:rPr>
          <w:rFonts w:asciiTheme="minorHAnsi" w:hAnsiTheme="minorHAnsi"/>
          <w:bCs/>
          <w:iCs/>
          <w:sz w:val="23"/>
          <w:szCs w:val="23"/>
          <w:vertAlign w:val="superscript"/>
        </w:rPr>
        <w:t>-1</w:t>
      </w:r>
    </w:p>
    <w:p w:rsidR="00D4630C" w:rsidRPr="00F13701" w:rsidRDefault="00C56313" w:rsidP="00F16795">
      <w:pPr>
        <w:spacing w:line="240" w:lineRule="auto"/>
        <w:rPr>
          <w:rFonts w:asciiTheme="minorHAnsi" w:hAnsiTheme="minorHAnsi"/>
          <w:bCs/>
          <w:iCs/>
          <w:sz w:val="23"/>
          <w:szCs w:val="23"/>
        </w:rPr>
      </w:pPr>
      <w:r>
        <w:rPr>
          <w:rFonts w:asciiTheme="minorHAnsi" w:hAnsiTheme="minorHAnsi" w:cs="TimesNewRomanPSMT"/>
          <w:noProof/>
          <w:sz w:val="23"/>
          <w:szCs w:val="23"/>
        </w:rPr>
        <w:pict>
          <v:rect id="_x0000_s1042" style="position:absolute;margin-left:-7.5pt;margin-top:26.6pt;width:551.4pt;height:70.8pt;z-index:251663872" filled="f"/>
        </w:pict>
      </w:r>
      <w:r w:rsidR="00D4630C" w:rsidRPr="00F13701">
        <w:rPr>
          <w:rFonts w:asciiTheme="minorHAnsi" w:hAnsiTheme="minorHAnsi"/>
          <w:bCs/>
          <w:iCs/>
          <w:sz w:val="23"/>
          <w:szCs w:val="23"/>
        </w:rPr>
        <w:t xml:space="preserve">Relation entre le degré D d’un vinaigre et sa concentration molaire C en acide acétique :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D</m:t>
        </m:r>
        <m:r>
          <m:rPr>
            <m:sty m:val="bi"/>
          </m:rPr>
          <w:rPr>
            <w:rFonts w:ascii="Cambria Math" w:hAnsiTheme="minorHAnsi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Theme="minorHAnsi"/>
                <w:b/>
                <w:bCs/>
                <w:i/>
                <w:iCs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C</m:t>
            </m:r>
            <m:r>
              <m:rPr>
                <m:sty m:val="bi"/>
              </m:rPr>
              <w:rPr>
                <w:rFonts w:asciiTheme="minorHAnsi" w:hAnsiTheme="minorHAnsi"/>
                <w:color w:val="FF0000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Theme="minorHAnsi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acide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den>
        </m:f>
      </m:oMath>
    </w:p>
    <w:p w:rsidR="00F16795" w:rsidRPr="00F13701" w:rsidRDefault="00F16795" w:rsidP="00EF70A1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sz w:val="23"/>
          <w:szCs w:val="23"/>
        </w:rPr>
      </w:pPr>
    </w:p>
    <w:p w:rsidR="00EB3B3D" w:rsidRPr="00F13701" w:rsidRDefault="00EB3B3D" w:rsidP="00FC0F38">
      <w:pPr>
        <w:autoSpaceDE w:val="0"/>
        <w:autoSpaceDN w:val="0"/>
        <w:adjustRightInd w:val="0"/>
        <w:spacing w:line="276" w:lineRule="auto"/>
        <w:rPr>
          <w:rFonts w:asciiTheme="majorHAnsi" w:hAnsiTheme="majorHAnsi" w:cs="TimesNewRomanPSMT"/>
          <w:b/>
          <w:color w:val="FF0000"/>
          <w:sz w:val="23"/>
          <w:szCs w:val="23"/>
        </w:rPr>
      </w:pPr>
      <w:r w:rsidRPr="00F13701">
        <w:rPr>
          <w:rFonts w:asciiTheme="majorHAnsi" w:hAnsiTheme="majorHAnsi" w:cs="TimesNewRomanPSMT"/>
          <w:b/>
          <w:color w:val="FF0000"/>
          <w:sz w:val="23"/>
          <w:szCs w:val="23"/>
        </w:rPr>
        <w:t>Document n°3 : Quelques solutions disponibles au laboratoire</w:t>
      </w:r>
    </w:p>
    <w:p w:rsidR="00EB3B3D" w:rsidRPr="00F13701" w:rsidRDefault="00452679" w:rsidP="00F13701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NewRomanPSMT"/>
          <w:sz w:val="23"/>
          <w:szCs w:val="23"/>
        </w:rPr>
      </w:pPr>
      <w:r w:rsidRPr="00F13701">
        <w:rPr>
          <w:rFonts w:asciiTheme="minorHAnsi" w:hAnsiTheme="minorHAnsi" w:cs="TimesNewRomanPSMT"/>
          <w:sz w:val="23"/>
          <w:szCs w:val="23"/>
        </w:rPr>
        <w:t>Acide chlorhydrique (H</w:t>
      </w:r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3</w:t>
      </w:r>
      <w:r w:rsidRPr="00F13701">
        <w:rPr>
          <w:rFonts w:asciiTheme="minorHAnsi" w:hAnsiTheme="minorHAnsi" w:cs="TimesNewRomanPSMT"/>
          <w:sz w:val="23"/>
          <w:szCs w:val="23"/>
        </w:rPr>
        <w:t>O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+</w:t>
      </w:r>
      <w:r w:rsidRPr="00F13701">
        <w:rPr>
          <w:rFonts w:asciiTheme="minorHAnsi" w:hAnsiTheme="minorHAnsi" w:cs="TimesNewRomanPSMT"/>
          <w:sz w:val="23"/>
          <w:szCs w:val="23"/>
        </w:rPr>
        <w:t xml:space="preserve"> + Cl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-</w:t>
      </w:r>
      <w:r w:rsidRPr="00F13701">
        <w:rPr>
          <w:rFonts w:asciiTheme="minorHAnsi" w:hAnsiTheme="minorHAnsi" w:cs="TimesNewRomanPSMT"/>
          <w:sz w:val="23"/>
          <w:szCs w:val="23"/>
        </w:rPr>
        <w:t xml:space="preserve">) </w:t>
      </w:r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(</w:t>
      </w:r>
      <w:proofErr w:type="spellStart"/>
      <w:proofErr w:type="gramStart"/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aq</w:t>
      </w:r>
      <w:proofErr w:type="spellEnd"/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 xml:space="preserve">) </w:t>
      </w:r>
      <w:r w:rsidR="00F13701">
        <w:rPr>
          <w:rFonts w:asciiTheme="minorHAnsi" w:hAnsiTheme="minorHAnsi" w:cs="TimesNewRomanPSMT"/>
          <w:sz w:val="23"/>
          <w:szCs w:val="23"/>
          <w:vertAlign w:val="subscript"/>
        </w:rPr>
        <w:t xml:space="preserve"> </w:t>
      </w:r>
      <w:r w:rsidRPr="00F13701">
        <w:rPr>
          <w:rFonts w:asciiTheme="minorHAnsi" w:hAnsiTheme="minorHAnsi" w:cs="TimesNewRomanPSMT"/>
          <w:sz w:val="23"/>
          <w:szCs w:val="23"/>
        </w:rPr>
        <w:t>à</w:t>
      </w:r>
      <w:proofErr w:type="gramEnd"/>
      <w:r w:rsidRPr="00F13701">
        <w:rPr>
          <w:rFonts w:asciiTheme="minorHAnsi" w:hAnsiTheme="minorHAnsi" w:cs="TimesNewRomanPSMT"/>
          <w:sz w:val="23"/>
          <w:szCs w:val="23"/>
        </w:rPr>
        <w:t xml:space="preserve"> 1,0.10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-</w:t>
      </w:r>
      <w:r w:rsidR="00FC0F38" w:rsidRPr="00F13701">
        <w:rPr>
          <w:rFonts w:asciiTheme="minorHAnsi" w:hAnsiTheme="minorHAnsi" w:cs="TimesNewRomanPSMT"/>
          <w:sz w:val="23"/>
          <w:szCs w:val="23"/>
          <w:vertAlign w:val="superscript"/>
        </w:rPr>
        <w:t>1</w:t>
      </w:r>
      <w:r w:rsidRPr="00F13701">
        <w:rPr>
          <w:rFonts w:asciiTheme="minorHAnsi" w:hAnsiTheme="minorHAnsi" w:cs="TimesNewRomanPSMT"/>
          <w:sz w:val="23"/>
          <w:szCs w:val="23"/>
        </w:rPr>
        <w:t xml:space="preserve"> mol.L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-1</w:t>
      </w:r>
    </w:p>
    <w:p w:rsidR="00452679" w:rsidRPr="00F13701" w:rsidRDefault="00452679" w:rsidP="00F13701">
      <w:pPr>
        <w:autoSpaceDE w:val="0"/>
        <w:autoSpaceDN w:val="0"/>
        <w:adjustRightInd w:val="0"/>
        <w:spacing w:line="240" w:lineRule="auto"/>
        <w:ind w:left="708" w:firstLine="708"/>
        <w:rPr>
          <w:rFonts w:asciiTheme="minorHAnsi" w:hAnsiTheme="minorHAnsi" w:cs="TimesNewRomanPSMT"/>
          <w:sz w:val="23"/>
          <w:szCs w:val="23"/>
        </w:rPr>
      </w:pPr>
      <w:r w:rsidRPr="00F13701">
        <w:rPr>
          <w:rFonts w:asciiTheme="minorHAnsi" w:hAnsiTheme="minorHAnsi" w:cs="TimesNewRomanPSMT"/>
          <w:sz w:val="23"/>
          <w:szCs w:val="23"/>
        </w:rPr>
        <w:t>Acide acétique CH</w:t>
      </w:r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3</w:t>
      </w:r>
      <w:r w:rsidRPr="00F13701">
        <w:rPr>
          <w:rFonts w:asciiTheme="minorHAnsi" w:hAnsiTheme="minorHAnsi" w:cs="TimesNewRomanPSMT"/>
          <w:sz w:val="23"/>
          <w:szCs w:val="23"/>
        </w:rPr>
        <w:t>CO</w:t>
      </w:r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2</w:t>
      </w:r>
      <w:r w:rsidRPr="00F13701">
        <w:rPr>
          <w:rFonts w:asciiTheme="minorHAnsi" w:hAnsiTheme="minorHAnsi" w:cs="TimesNewRomanPSMT"/>
          <w:sz w:val="23"/>
          <w:szCs w:val="23"/>
        </w:rPr>
        <w:t>H</w:t>
      </w:r>
      <w:r w:rsidR="00F13701">
        <w:rPr>
          <w:rFonts w:asciiTheme="minorHAnsi" w:hAnsiTheme="minorHAnsi" w:cs="TimesNewRomanPSMT"/>
          <w:sz w:val="23"/>
          <w:szCs w:val="23"/>
        </w:rPr>
        <w:t xml:space="preserve"> </w:t>
      </w:r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(</w:t>
      </w:r>
      <w:proofErr w:type="spellStart"/>
      <w:proofErr w:type="gramStart"/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aq</w:t>
      </w:r>
      <w:proofErr w:type="spellEnd"/>
      <w:r w:rsidRPr="00F13701">
        <w:rPr>
          <w:rFonts w:asciiTheme="minorHAnsi" w:hAnsiTheme="minorHAnsi" w:cs="TimesNewRomanPSMT"/>
          <w:sz w:val="23"/>
          <w:szCs w:val="23"/>
          <w:vertAlign w:val="subscript"/>
        </w:rPr>
        <w:t>)</w:t>
      </w:r>
      <w:r w:rsidRPr="00F13701">
        <w:rPr>
          <w:rFonts w:asciiTheme="minorHAnsi" w:hAnsiTheme="minorHAnsi" w:cs="TimesNewRomanPSMT"/>
          <w:sz w:val="23"/>
          <w:szCs w:val="23"/>
        </w:rPr>
        <w:t xml:space="preserve"> </w:t>
      </w:r>
      <w:r w:rsidR="00F13701">
        <w:rPr>
          <w:rFonts w:asciiTheme="minorHAnsi" w:hAnsiTheme="minorHAnsi" w:cs="TimesNewRomanPSMT"/>
          <w:sz w:val="23"/>
          <w:szCs w:val="23"/>
        </w:rPr>
        <w:t xml:space="preserve"> </w:t>
      </w:r>
      <w:r w:rsidRPr="00F13701">
        <w:rPr>
          <w:rFonts w:asciiTheme="minorHAnsi" w:hAnsiTheme="minorHAnsi" w:cs="TimesNewRomanPSMT"/>
          <w:sz w:val="23"/>
          <w:szCs w:val="23"/>
        </w:rPr>
        <w:t>à</w:t>
      </w:r>
      <w:proofErr w:type="gramEnd"/>
      <w:r w:rsidRPr="00F13701">
        <w:rPr>
          <w:rFonts w:asciiTheme="minorHAnsi" w:hAnsiTheme="minorHAnsi" w:cs="TimesNewRomanPSMT"/>
          <w:sz w:val="23"/>
          <w:szCs w:val="23"/>
        </w:rPr>
        <w:t xml:space="preserve"> 1,0.10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-</w:t>
      </w:r>
      <w:r w:rsidR="00FC0F38" w:rsidRPr="00F13701">
        <w:rPr>
          <w:rFonts w:asciiTheme="minorHAnsi" w:hAnsiTheme="minorHAnsi" w:cs="TimesNewRomanPSMT"/>
          <w:sz w:val="23"/>
          <w:szCs w:val="23"/>
          <w:vertAlign w:val="superscript"/>
        </w:rPr>
        <w:t>1</w:t>
      </w:r>
      <w:r w:rsidRPr="00F13701">
        <w:rPr>
          <w:rFonts w:asciiTheme="minorHAnsi" w:hAnsiTheme="minorHAnsi" w:cs="TimesNewRomanPSMT"/>
          <w:sz w:val="23"/>
          <w:szCs w:val="23"/>
        </w:rPr>
        <w:t xml:space="preserve"> mol.L</w:t>
      </w:r>
      <w:r w:rsidRPr="00F13701">
        <w:rPr>
          <w:rFonts w:asciiTheme="minorHAnsi" w:hAnsiTheme="minorHAnsi" w:cs="TimesNewRomanPSMT"/>
          <w:sz w:val="23"/>
          <w:szCs w:val="23"/>
          <w:vertAlign w:val="superscript"/>
        </w:rPr>
        <w:t>-1</w:t>
      </w:r>
    </w:p>
    <w:p w:rsidR="00452679" w:rsidRPr="00F13701" w:rsidRDefault="00C56313" w:rsidP="00F13701">
      <w:pPr>
        <w:autoSpaceDE w:val="0"/>
        <w:autoSpaceDN w:val="0"/>
        <w:adjustRightInd w:val="0"/>
        <w:spacing w:line="240" w:lineRule="auto"/>
        <w:ind w:left="1416" w:firstLine="708"/>
        <w:rPr>
          <w:rFonts w:asciiTheme="minorHAnsi" w:hAnsiTheme="minorHAnsi" w:cs="TimesNewRomanPSMT"/>
          <w:sz w:val="23"/>
          <w:szCs w:val="23"/>
        </w:rPr>
      </w:pPr>
      <w:r>
        <w:rPr>
          <w:rFonts w:asciiTheme="minorHAnsi" w:hAnsiTheme="minorHAnsi" w:cs="TimesNewRomanPSMT"/>
          <w:noProof/>
          <w:sz w:val="23"/>
          <w:szCs w:val="23"/>
        </w:rPr>
        <w:pict>
          <v:rect id="_x0000_s1045" style="position:absolute;left:0;text-align:left;margin-left:-7.5pt;margin-top:16.45pt;width:551.4pt;height:253.55pt;z-index:251664896" filled="f"/>
        </w:pict>
      </w:r>
      <w:r w:rsidR="00452679" w:rsidRPr="00F13701">
        <w:rPr>
          <w:rFonts w:asciiTheme="minorHAnsi" w:hAnsiTheme="minorHAnsi" w:cs="TimesNewRomanPSMT"/>
          <w:sz w:val="23"/>
          <w:szCs w:val="23"/>
        </w:rPr>
        <w:t>Hydroxyde de sodium ou soude (Na</w:t>
      </w:r>
      <w:r w:rsidR="00452679" w:rsidRPr="00F13701">
        <w:rPr>
          <w:rFonts w:asciiTheme="minorHAnsi" w:hAnsiTheme="minorHAnsi" w:cs="TimesNewRomanPSMT"/>
          <w:sz w:val="23"/>
          <w:szCs w:val="23"/>
          <w:vertAlign w:val="superscript"/>
        </w:rPr>
        <w:t>+</w:t>
      </w:r>
      <w:r w:rsidR="00452679" w:rsidRPr="00F13701">
        <w:rPr>
          <w:rFonts w:asciiTheme="minorHAnsi" w:hAnsiTheme="minorHAnsi" w:cs="TimesNewRomanPSMT"/>
          <w:sz w:val="23"/>
          <w:szCs w:val="23"/>
        </w:rPr>
        <w:t xml:space="preserve"> + HO</w:t>
      </w:r>
      <w:r w:rsidR="00452679" w:rsidRPr="00F13701">
        <w:rPr>
          <w:rFonts w:asciiTheme="minorHAnsi" w:hAnsiTheme="minorHAnsi" w:cs="TimesNewRomanPSMT"/>
          <w:sz w:val="23"/>
          <w:szCs w:val="23"/>
          <w:vertAlign w:val="superscript"/>
        </w:rPr>
        <w:t>-</w:t>
      </w:r>
      <w:r w:rsidR="00452679" w:rsidRPr="00F13701">
        <w:rPr>
          <w:rFonts w:asciiTheme="minorHAnsi" w:hAnsiTheme="minorHAnsi" w:cs="TimesNewRomanPSMT"/>
          <w:sz w:val="23"/>
          <w:szCs w:val="23"/>
        </w:rPr>
        <w:t>)</w:t>
      </w:r>
      <w:r w:rsidR="00F13701">
        <w:rPr>
          <w:rFonts w:asciiTheme="minorHAnsi" w:hAnsiTheme="minorHAnsi" w:cs="TimesNewRomanPSMT"/>
          <w:sz w:val="23"/>
          <w:szCs w:val="23"/>
        </w:rPr>
        <w:t xml:space="preserve"> </w:t>
      </w:r>
      <w:r w:rsidR="00452679" w:rsidRPr="00F13701">
        <w:rPr>
          <w:rFonts w:asciiTheme="minorHAnsi" w:hAnsiTheme="minorHAnsi" w:cs="TimesNewRomanPSMT"/>
          <w:sz w:val="23"/>
          <w:szCs w:val="23"/>
          <w:vertAlign w:val="subscript"/>
        </w:rPr>
        <w:t>(</w:t>
      </w:r>
      <w:proofErr w:type="spellStart"/>
      <w:proofErr w:type="gramStart"/>
      <w:r w:rsidR="00452679" w:rsidRPr="00F13701">
        <w:rPr>
          <w:rFonts w:asciiTheme="minorHAnsi" w:hAnsiTheme="minorHAnsi" w:cs="TimesNewRomanPSMT"/>
          <w:sz w:val="23"/>
          <w:szCs w:val="23"/>
          <w:vertAlign w:val="subscript"/>
        </w:rPr>
        <w:t>aq</w:t>
      </w:r>
      <w:proofErr w:type="spellEnd"/>
      <w:r w:rsidR="00452679" w:rsidRPr="00F13701">
        <w:rPr>
          <w:rFonts w:asciiTheme="minorHAnsi" w:hAnsiTheme="minorHAnsi" w:cs="TimesNewRomanPSMT"/>
          <w:sz w:val="23"/>
          <w:szCs w:val="23"/>
          <w:vertAlign w:val="subscript"/>
        </w:rPr>
        <w:t>)</w:t>
      </w:r>
      <w:r w:rsidR="00452679" w:rsidRPr="00F13701">
        <w:rPr>
          <w:rFonts w:asciiTheme="minorHAnsi" w:hAnsiTheme="minorHAnsi" w:cs="TimesNewRomanPSMT"/>
          <w:sz w:val="23"/>
          <w:szCs w:val="23"/>
        </w:rPr>
        <w:t xml:space="preserve"> </w:t>
      </w:r>
      <w:r w:rsidR="00F13701">
        <w:rPr>
          <w:rFonts w:asciiTheme="minorHAnsi" w:hAnsiTheme="minorHAnsi" w:cs="TimesNewRomanPSMT"/>
          <w:sz w:val="23"/>
          <w:szCs w:val="23"/>
        </w:rPr>
        <w:t xml:space="preserve"> </w:t>
      </w:r>
      <w:r w:rsidR="00452679" w:rsidRPr="00F13701">
        <w:rPr>
          <w:rFonts w:asciiTheme="minorHAnsi" w:hAnsiTheme="minorHAnsi" w:cs="TimesNewRomanPSMT"/>
          <w:sz w:val="23"/>
          <w:szCs w:val="23"/>
        </w:rPr>
        <w:t>à</w:t>
      </w:r>
      <w:proofErr w:type="gramEnd"/>
      <w:r w:rsidR="00452679" w:rsidRPr="00F13701">
        <w:rPr>
          <w:rFonts w:asciiTheme="minorHAnsi" w:hAnsiTheme="minorHAnsi" w:cs="TimesNewRomanPSMT"/>
          <w:sz w:val="23"/>
          <w:szCs w:val="23"/>
        </w:rPr>
        <w:t xml:space="preserve"> 1,0.10</w:t>
      </w:r>
      <w:r w:rsidR="00452679" w:rsidRPr="00F13701">
        <w:rPr>
          <w:rFonts w:asciiTheme="minorHAnsi" w:hAnsiTheme="minorHAnsi" w:cs="TimesNewRomanPSMT"/>
          <w:sz w:val="23"/>
          <w:szCs w:val="23"/>
          <w:vertAlign w:val="superscript"/>
        </w:rPr>
        <w:t>-</w:t>
      </w:r>
      <w:r w:rsidR="00FC0F38" w:rsidRPr="00F13701">
        <w:rPr>
          <w:rFonts w:asciiTheme="minorHAnsi" w:hAnsiTheme="minorHAnsi" w:cs="TimesNewRomanPSMT"/>
          <w:sz w:val="23"/>
          <w:szCs w:val="23"/>
          <w:vertAlign w:val="superscript"/>
        </w:rPr>
        <w:t>1</w:t>
      </w:r>
      <w:r w:rsidR="00452679" w:rsidRPr="00F13701">
        <w:rPr>
          <w:rFonts w:asciiTheme="minorHAnsi" w:hAnsiTheme="minorHAnsi" w:cs="TimesNewRomanPSMT"/>
          <w:sz w:val="23"/>
          <w:szCs w:val="23"/>
        </w:rPr>
        <w:t xml:space="preserve"> mol.L</w:t>
      </w:r>
      <w:r w:rsidR="00452679" w:rsidRPr="00F13701">
        <w:rPr>
          <w:rFonts w:asciiTheme="minorHAnsi" w:hAnsiTheme="minorHAnsi" w:cs="TimesNewRomanPSMT"/>
          <w:sz w:val="23"/>
          <w:szCs w:val="23"/>
          <w:vertAlign w:val="superscript"/>
        </w:rPr>
        <w:t>-1</w:t>
      </w:r>
    </w:p>
    <w:p w:rsidR="00452679" w:rsidRPr="00F13701" w:rsidRDefault="00A20D8B" w:rsidP="00A40AD7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TimesNewRomanPSMT"/>
          <w:b/>
          <w:color w:val="FF0000"/>
          <w:sz w:val="23"/>
          <w:szCs w:val="23"/>
        </w:rPr>
      </w:pPr>
      <w:r w:rsidRPr="00F13701">
        <w:rPr>
          <w:rFonts w:asciiTheme="majorHAnsi" w:hAnsiTheme="majorHAnsi" w:cs="TimesNewRomanPSMT"/>
          <w:b/>
          <w:color w:val="FF0000"/>
          <w:sz w:val="23"/>
          <w:szCs w:val="23"/>
        </w:rPr>
        <w:t>Document n°4 : Zones de virage (pH) de trois indicateurs colorés acido-basiques</w:t>
      </w:r>
    </w:p>
    <w:p w:rsidR="00A20D8B" w:rsidRPr="00F13701" w:rsidRDefault="007C06D5" w:rsidP="005E40B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</w:rPr>
        <w:pict>
          <v:shape id="_x0000_s1051" type="#_x0000_t202" style="position:absolute;left:0;text-align:left;margin-left:49.65pt;margin-top:123.95pt;width:84pt;height:20.25pt;z-index:251668992" fillcolor="#d8d8d8 [2732]" stroked="f" strokecolor="#d8d8d8 [2732]">
            <v:textbox>
              <w:txbxContent>
                <w:p w:rsidR="00C56313" w:rsidRPr="00C56313" w:rsidRDefault="00C56313" w:rsidP="00C56313">
                  <w:pPr>
                    <w:rPr>
                      <w:b/>
                      <w:sz w:val="20"/>
                      <w:szCs w:val="20"/>
                    </w:rPr>
                  </w:pPr>
                  <w:r w:rsidRPr="00C56313">
                    <w:rPr>
                      <w:b/>
                      <w:sz w:val="20"/>
                      <w:szCs w:val="20"/>
                    </w:rPr>
                    <w:t>Bleu de thymol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3"/>
          <w:szCs w:val="23"/>
        </w:rPr>
        <w:pict>
          <v:shape id="_x0000_s1050" type="#_x0000_t202" style="position:absolute;left:0;text-align:left;margin-left:369.15pt;margin-top:101.45pt;width:36pt;height:19.8pt;z-index:251667968" fillcolor="#d8d8d8 [2732]" stroked="f" strokecolor="#d8d8d8 [2732]">
            <v:textbox>
              <w:txbxContent>
                <w:p w:rsidR="00C56313" w:rsidRPr="007C06D5" w:rsidRDefault="00C56313" w:rsidP="00C56313">
                  <w:pPr>
                    <w:rPr>
                      <w:b/>
                      <w:sz w:val="22"/>
                      <w:szCs w:val="22"/>
                    </w:rPr>
                  </w:pPr>
                  <w:r w:rsidRPr="007C06D5">
                    <w:rPr>
                      <w:b/>
                      <w:sz w:val="22"/>
                      <w:szCs w:val="22"/>
                    </w:rPr>
                    <w:t>9,6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3"/>
          <w:szCs w:val="23"/>
        </w:rPr>
        <w:pict>
          <v:shape id="_x0000_s1049" type="#_x0000_t202" style="position:absolute;left:0;text-align:left;margin-left:195.15pt;margin-top:101.45pt;width:36pt;height:20.55pt;z-index:251666944" fillcolor="#d8d8d8 [2732]" stroked="f" strokecolor="#d8d8d8 [2732]">
            <v:textbox>
              <w:txbxContent>
                <w:p w:rsidR="00C56313" w:rsidRPr="007C06D5" w:rsidRDefault="00C56313">
                  <w:pPr>
                    <w:rPr>
                      <w:b/>
                      <w:sz w:val="22"/>
                      <w:szCs w:val="22"/>
                    </w:rPr>
                  </w:pPr>
                  <w:r w:rsidRPr="007C06D5">
                    <w:rPr>
                      <w:b/>
                      <w:sz w:val="22"/>
                      <w:szCs w:val="22"/>
                    </w:rPr>
                    <w:t>8,0</w:t>
                  </w:r>
                </w:p>
              </w:txbxContent>
            </v:textbox>
          </v:shape>
        </w:pict>
      </w:r>
      <w:r w:rsidR="00C5631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1568450</wp:posOffset>
            </wp:positionV>
            <wp:extent cx="4514850" cy="2660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2" t="49991" r="56065" b="47352"/>
                    <a:stretch/>
                  </pic:blipFill>
                  <pic:spPr bwMode="auto">
                    <a:xfrm>
                      <a:off x="0" y="0"/>
                      <a:ext cx="4514850" cy="26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D8B" w:rsidRPr="00F13701">
        <w:rPr>
          <w:rFonts w:asciiTheme="minorHAnsi" w:hAnsiTheme="minorHAnsi" w:cs="Arial"/>
          <w:noProof/>
          <w:sz w:val="23"/>
          <w:szCs w:val="23"/>
        </w:rPr>
        <w:drawing>
          <wp:inline distT="0" distB="0" distL="0" distR="0">
            <wp:extent cx="5772147" cy="1924050"/>
            <wp:effectExtent l="0" t="0" r="0" b="0"/>
            <wp:docPr id="2" name="il_fi" descr="http://scphysiques2010.voila.net/tsqcm/images06/indica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physiques2010.voila.net/tsqcm/images06/indicateur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93" cy="193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B0" w:rsidRPr="00F13701" w:rsidRDefault="005E40B0" w:rsidP="005E40B0">
      <w:pPr>
        <w:pStyle w:val="Retraitlger"/>
        <w:ind w:left="0"/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/>
          <w:b/>
          <w:sz w:val="23"/>
          <w:szCs w:val="23"/>
        </w:rPr>
        <w:t>Principe d’un titrage colorimétrique :</w:t>
      </w:r>
      <w:r w:rsidR="00C56313" w:rsidRPr="00C56313">
        <w:rPr>
          <w:noProof/>
        </w:rPr>
        <w:t xml:space="preserve"> </w:t>
      </w:r>
    </w:p>
    <w:p w:rsidR="005E40B0" w:rsidRPr="00F13701" w:rsidRDefault="005E40B0" w:rsidP="005E40B0">
      <w:pPr>
        <w:pStyle w:val="Retraitlger"/>
        <w:ind w:left="0"/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/>
          <w:sz w:val="23"/>
          <w:szCs w:val="23"/>
        </w:rPr>
        <w:t>L’équivalence d’un titrage peut être déterminée par le changement de couleur d’un indicateur coloré acido-basique (espèce chimique dont la couleur dépend du pH) au voisinage de l’équivalence.</w:t>
      </w:r>
    </w:p>
    <w:p w:rsidR="005E40B0" w:rsidRPr="00F13701" w:rsidRDefault="005E40B0" w:rsidP="005E40B0">
      <w:pPr>
        <w:pStyle w:val="Retraitlger"/>
        <w:ind w:left="0"/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/>
          <w:sz w:val="23"/>
          <w:szCs w:val="23"/>
        </w:rPr>
        <w:t xml:space="preserve">Pour que le repérage de l’équivalence soit précis, </w:t>
      </w:r>
      <w:r w:rsidRPr="00F13701">
        <w:rPr>
          <w:rFonts w:asciiTheme="minorHAnsi" w:hAnsiTheme="minorHAnsi"/>
          <w:b/>
          <w:sz w:val="23"/>
          <w:szCs w:val="23"/>
        </w:rPr>
        <w:t xml:space="preserve">il faut que le pH de la solution titrée </w:t>
      </w:r>
      <w:r w:rsidRPr="00F13701">
        <w:rPr>
          <w:rFonts w:asciiTheme="minorHAnsi" w:hAnsiTheme="minorHAnsi"/>
          <w:b/>
          <w:sz w:val="23"/>
          <w:szCs w:val="23"/>
          <w:u w:val="single"/>
        </w:rPr>
        <w:t>à l’équivalence</w:t>
      </w:r>
      <w:r w:rsidRPr="00F13701">
        <w:rPr>
          <w:rFonts w:asciiTheme="minorHAnsi" w:hAnsiTheme="minorHAnsi"/>
          <w:b/>
          <w:sz w:val="23"/>
          <w:szCs w:val="23"/>
        </w:rPr>
        <w:t xml:space="preserve"> soit compris dans la zone de virage de l’indicateur coloré</w:t>
      </w:r>
      <w:r w:rsidRPr="00F13701">
        <w:rPr>
          <w:rFonts w:asciiTheme="minorHAnsi" w:hAnsiTheme="minorHAnsi"/>
          <w:sz w:val="23"/>
          <w:szCs w:val="23"/>
        </w:rPr>
        <w:t>.</w:t>
      </w:r>
    </w:p>
    <w:p w:rsidR="0027478A" w:rsidRPr="004E6A9D" w:rsidRDefault="004363C3" w:rsidP="00A40AD7">
      <w:pPr>
        <w:pStyle w:val="TPTitreI"/>
      </w:pPr>
      <w:r w:rsidRPr="004E6A9D">
        <w:lastRenderedPageBreak/>
        <w:t>ii – travail a effectuer</w:t>
      </w:r>
      <w:r w:rsidR="009920F1" w:rsidRPr="004E6A9D">
        <w:t> :</w:t>
      </w:r>
    </w:p>
    <w:p w:rsidR="002B72DC" w:rsidRPr="004E6A9D" w:rsidRDefault="0027478A" w:rsidP="005E40B0">
      <w:pPr>
        <w:spacing w:line="240" w:lineRule="auto"/>
        <w:rPr>
          <w:rFonts w:asciiTheme="minorHAnsi" w:hAnsiTheme="minorHAnsi"/>
          <w:i/>
        </w:rPr>
      </w:pPr>
      <w:r w:rsidRPr="004E6A9D">
        <w:rPr>
          <w:rFonts w:asciiTheme="minorHAnsi" w:hAnsiTheme="minorHAnsi"/>
          <w:i/>
        </w:rPr>
        <w:t xml:space="preserve">Vous disposez d’une solution S obtenue en diluant 10 </w:t>
      </w:r>
      <w:proofErr w:type="gramStart"/>
      <w:r w:rsidRPr="004E6A9D">
        <w:rPr>
          <w:rFonts w:asciiTheme="minorHAnsi" w:hAnsiTheme="minorHAnsi"/>
          <w:i/>
        </w:rPr>
        <w:t>fois  le</w:t>
      </w:r>
      <w:proofErr w:type="gramEnd"/>
      <w:r w:rsidRPr="004E6A9D">
        <w:rPr>
          <w:rFonts w:asciiTheme="minorHAnsi" w:hAnsiTheme="minorHAnsi"/>
          <w:i/>
        </w:rPr>
        <w:t xml:space="preserve"> vinaigre</w:t>
      </w:r>
      <w:r w:rsidR="00AF41EA" w:rsidRPr="004E6A9D">
        <w:rPr>
          <w:rFonts w:asciiTheme="minorHAnsi" w:hAnsiTheme="minorHAnsi"/>
          <w:i/>
        </w:rPr>
        <w:t xml:space="preserve"> commercial</w:t>
      </w:r>
      <w:r w:rsidRPr="004E6A9D">
        <w:rPr>
          <w:rFonts w:asciiTheme="minorHAnsi" w:hAnsiTheme="minorHAnsi"/>
          <w:i/>
        </w:rPr>
        <w:t xml:space="preserve">. On cherche à déterminer </w:t>
      </w:r>
      <w:r w:rsidR="00AF41EA" w:rsidRPr="004E6A9D">
        <w:rPr>
          <w:rFonts w:asciiTheme="minorHAnsi" w:hAnsiTheme="minorHAnsi"/>
          <w:i/>
        </w:rPr>
        <w:t>la concentration C</w:t>
      </w:r>
      <w:r w:rsidR="00AF41EA" w:rsidRPr="004E6A9D">
        <w:rPr>
          <w:rFonts w:asciiTheme="minorHAnsi" w:hAnsiTheme="minorHAnsi"/>
          <w:i/>
          <w:vertAlign w:val="subscript"/>
        </w:rPr>
        <w:t>A</w:t>
      </w:r>
      <w:r w:rsidR="00AF41EA" w:rsidRPr="004E6A9D">
        <w:rPr>
          <w:rFonts w:asciiTheme="minorHAnsi" w:hAnsiTheme="minorHAnsi"/>
          <w:i/>
        </w:rPr>
        <w:t xml:space="preserve"> en acide acétique de cette solution</w:t>
      </w:r>
      <w:r w:rsidRPr="004E6A9D">
        <w:rPr>
          <w:rFonts w:asciiTheme="minorHAnsi" w:hAnsiTheme="minorHAnsi"/>
          <w:i/>
        </w:rPr>
        <w:t xml:space="preserve"> par titrage</w:t>
      </w:r>
      <w:r w:rsidR="00AF41EA" w:rsidRPr="004E6A9D">
        <w:rPr>
          <w:rFonts w:asciiTheme="minorHAnsi" w:hAnsiTheme="minorHAnsi"/>
          <w:i/>
        </w:rPr>
        <w:t xml:space="preserve"> d’un volume V</w:t>
      </w:r>
      <w:r w:rsidR="00AF41EA" w:rsidRPr="004E6A9D">
        <w:rPr>
          <w:rFonts w:asciiTheme="minorHAnsi" w:hAnsiTheme="minorHAnsi"/>
          <w:i/>
          <w:vertAlign w:val="subscript"/>
        </w:rPr>
        <w:t>A</w:t>
      </w:r>
      <w:r w:rsidR="00AF41EA" w:rsidRPr="004E6A9D">
        <w:rPr>
          <w:rFonts w:asciiTheme="minorHAnsi" w:hAnsiTheme="minorHAnsi"/>
          <w:i/>
        </w:rPr>
        <w:t xml:space="preserve"> de solution S</w:t>
      </w:r>
      <w:r w:rsidRPr="004E6A9D">
        <w:rPr>
          <w:rFonts w:asciiTheme="minorHAnsi" w:hAnsiTheme="minorHAnsi"/>
          <w:i/>
        </w:rPr>
        <w:t>.</w:t>
      </w:r>
    </w:p>
    <w:p w:rsidR="0027478A" w:rsidRPr="004E6A9D" w:rsidRDefault="002B72DC" w:rsidP="005E40B0">
      <w:pPr>
        <w:spacing w:line="240" w:lineRule="auto"/>
        <w:rPr>
          <w:rFonts w:asciiTheme="minorHAnsi" w:hAnsiTheme="minorHAnsi"/>
          <w:i/>
        </w:rPr>
      </w:pPr>
      <w:r w:rsidRPr="004E6A9D">
        <w:rPr>
          <w:rFonts w:asciiTheme="minorHAnsi" w:hAnsiTheme="minorHAnsi"/>
          <w:i/>
        </w:rPr>
        <w:t>Dans un premier temps, vous allez déterminer le volume à l’équivalence par différentes méthodes.</w:t>
      </w:r>
    </w:p>
    <w:p w:rsidR="005E40B0" w:rsidRPr="004E6A9D" w:rsidRDefault="005E40B0" w:rsidP="005E40B0">
      <w:pPr>
        <w:spacing w:line="240" w:lineRule="auto"/>
        <w:rPr>
          <w:rFonts w:asciiTheme="minorHAnsi" w:hAnsiTheme="minorHAnsi"/>
          <w:i/>
        </w:rPr>
      </w:pPr>
    </w:p>
    <w:p w:rsidR="0027478A" w:rsidRPr="004E6A9D" w:rsidRDefault="0027478A" w:rsidP="00256D50">
      <w:pPr>
        <w:pStyle w:val="TP1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>S’approprier :</w:t>
      </w:r>
    </w:p>
    <w:p w:rsidR="004363C3" w:rsidRPr="004E6A9D" w:rsidRDefault="004363C3" w:rsidP="0027478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1"/>
      </w:r>
      <w:r w:rsidRPr="004E6A9D">
        <w:rPr>
          <w:rFonts w:asciiTheme="minorHAnsi" w:hAnsiTheme="minorHAnsi"/>
        </w:rPr>
        <w:t xml:space="preserve"> </w:t>
      </w:r>
      <w:r w:rsidR="00321198" w:rsidRPr="004E6A9D">
        <w:rPr>
          <w:rFonts w:asciiTheme="minorHAnsi" w:hAnsiTheme="minorHAnsi"/>
        </w:rPr>
        <w:t>Quel type de réaction chimique</w:t>
      </w:r>
      <w:r w:rsidRPr="004E6A9D">
        <w:rPr>
          <w:rFonts w:asciiTheme="minorHAnsi" w:hAnsiTheme="minorHAnsi"/>
        </w:rPr>
        <w:t xml:space="preserve"> peut-on utiliser pour réaliser ce titrage ? </w:t>
      </w:r>
      <w:r w:rsidR="00AF41EA" w:rsidRPr="004E6A9D">
        <w:rPr>
          <w:rFonts w:asciiTheme="minorHAnsi" w:hAnsiTheme="minorHAnsi"/>
        </w:rPr>
        <w:t>Choisir</w:t>
      </w:r>
      <w:r w:rsidR="00321198" w:rsidRPr="004E6A9D">
        <w:rPr>
          <w:rFonts w:asciiTheme="minorHAnsi" w:hAnsiTheme="minorHAnsi"/>
        </w:rPr>
        <w:t xml:space="preserve"> un réacti</w:t>
      </w:r>
      <w:r w:rsidR="00EB3B3D" w:rsidRPr="004E6A9D">
        <w:rPr>
          <w:rFonts w:asciiTheme="minorHAnsi" w:hAnsiTheme="minorHAnsi"/>
        </w:rPr>
        <w:t xml:space="preserve">f titrant approprié dans la liste du </w:t>
      </w:r>
      <w:r w:rsidR="00EB3B3D" w:rsidRPr="004E6A9D">
        <w:rPr>
          <w:rFonts w:asciiTheme="minorHAnsi" w:hAnsiTheme="minorHAnsi"/>
          <w:b/>
        </w:rPr>
        <w:t xml:space="preserve">document </w:t>
      </w:r>
      <w:r w:rsidR="008F02A4" w:rsidRPr="004E6A9D">
        <w:rPr>
          <w:rFonts w:asciiTheme="minorHAnsi" w:hAnsiTheme="minorHAnsi"/>
          <w:b/>
        </w:rPr>
        <w:t>n°</w:t>
      </w:r>
      <w:r w:rsidR="00EB3B3D" w:rsidRPr="004E6A9D">
        <w:rPr>
          <w:rFonts w:asciiTheme="minorHAnsi" w:hAnsiTheme="minorHAnsi"/>
          <w:b/>
        </w:rPr>
        <w:t>3</w:t>
      </w:r>
      <w:r w:rsidR="00EB3B3D" w:rsidRPr="004E6A9D">
        <w:rPr>
          <w:rFonts w:asciiTheme="minorHAnsi" w:hAnsiTheme="minorHAnsi"/>
        </w:rPr>
        <w:t>.</w:t>
      </w:r>
    </w:p>
    <w:p w:rsidR="004363C3" w:rsidRPr="004E6A9D" w:rsidRDefault="004363C3" w:rsidP="0027478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="00F11D2C" w:rsidRPr="004E6A9D">
        <w:rPr>
          <w:rFonts w:asciiTheme="minorHAnsi" w:hAnsiTheme="minorHAnsi"/>
        </w:rPr>
        <w:t xml:space="preserve"> Quel paramètre facilement mesurable</w:t>
      </w:r>
      <w:r w:rsidR="00AF41EA" w:rsidRPr="004E6A9D">
        <w:rPr>
          <w:rFonts w:asciiTheme="minorHAnsi" w:hAnsiTheme="minorHAnsi"/>
        </w:rPr>
        <w:t xml:space="preserve"> de</w:t>
      </w:r>
      <w:r w:rsidR="00F11D2C" w:rsidRPr="004E6A9D">
        <w:rPr>
          <w:rFonts w:asciiTheme="minorHAnsi" w:hAnsiTheme="minorHAnsi"/>
        </w:rPr>
        <w:t xml:space="preserve"> la solution </w:t>
      </w:r>
      <w:r w:rsidR="00AF41EA" w:rsidRPr="004E6A9D">
        <w:rPr>
          <w:rFonts w:asciiTheme="minorHAnsi" w:hAnsiTheme="minorHAnsi"/>
        </w:rPr>
        <w:t>titrée</w:t>
      </w:r>
      <w:r w:rsidR="00F11D2C" w:rsidRPr="004E6A9D">
        <w:rPr>
          <w:rFonts w:asciiTheme="minorHAnsi" w:hAnsiTheme="minorHAnsi"/>
        </w:rPr>
        <w:t xml:space="preserve"> va varier au cours du titrage ?</w:t>
      </w:r>
      <w:r w:rsidR="00321198" w:rsidRPr="004E6A9D">
        <w:rPr>
          <w:rFonts w:asciiTheme="minorHAnsi" w:hAnsiTheme="minorHAnsi"/>
        </w:rPr>
        <w:t xml:space="preserve"> Avec quel appareil peut-on le mesurer ?</w:t>
      </w:r>
    </w:p>
    <w:p w:rsidR="00EB3B3D" w:rsidRPr="004E6A9D" w:rsidRDefault="00EB3B3D" w:rsidP="0027478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3"/>
      </w:r>
      <w:r w:rsidRPr="004E6A9D">
        <w:rPr>
          <w:rFonts w:asciiTheme="minorHAnsi" w:hAnsiTheme="minorHAnsi"/>
        </w:rPr>
        <w:t xml:space="preserve"> Faire le schéma du dispositif expérimental permettant de suivre l’évolution de la valeur de ce paramètre en fonction du volume </w:t>
      </w:r>
      <w:r w:rsidR="00AF41EA" w:rsidRPr="004E6A9D">
        <w:rPr>
          <w:rFonts w:asciiTheme="minorHAnsi" w:hAnsiTheme="minorHAnsi"/>
        </w:rPr>
        <w:t>V</w:t>
      </w:r>
      <w:r w:rsidR="00AF41EA" w:rsidRPr="004E6A9D">
        <w:rPr>
          <w:rFonts w:asciiTheme="minorHAnsi" w:hAnsiTheme="minorHAnsi"/>
          <w:vertAlign w:val="subscript"/>
        </w:rPr>
        <w:t>B</w:t>
      </w:r>
      <w:r w:rsidR="00AF41EA" w:rsidRPr="004E6A9D">
        <w:rPr>
          <w:rFonts w:asciiTheme="minorHAnsi" w:hAnsiTheme="minorHAnsi"/>
        </w:rPr>
        <w:t xml:space="preserve"> </w:t>
      </w:r>
      <w:r w:rsidRPr="004E6A9D">
        <w:rPr>
          <w:rFonts w:asciiTheme="minorHAnsi" w:hAnsiTheme="minorHAnsi"/>
        </w:rPr>
        <w:t>de réactif titrant versé.</w:t>
      </w:r>
    </w:p>
    <w:p w:rsidR="009920F1" w:rsidRPr="004E6A9D" w:rsidRDefault="009920F1" w:rsidP="0027478A">
      <w:pPr>
        <w:spacing w:line="276" w:lineRule="auto"/>
        <w:rPr>
          <w:rFonts w:asciiTheme="minorHAnsi" w:hAnsiTheme="minorHAnsi"/>
        </w:rPr>
      </w:pPr>
    </w:p>
    <w:p w:rsidR="0073727F" w:rsidRPr="004E6A9D" w:rsidRDefault="00256219" w:rsidP="005E40B0">
      <w:pPr>
        <w:pStyle w:val="Titre1TP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>Réalis</w:t>
      </w:r>
      <w:r w:rsidR="009920F1" w:rsidRPr="004E6A9D">
        <w:rPr>
          <w:rFonts w:asciiTheme="minorHAnsi" w:hAnsiTheme="minorHAnsi"/>
          <w:sz w:val="28"/>
          <w:szCs w:val="28"/>
        </w:rPr>
        <w:t xml:space="preserve">ation du titrage </w:t>
      </w:r>
      <w:proofErr w:type="spellStart"/>
      <w:r w:rsidR="009920F1" w:rsidRPr="004E6A9D">
        <w:rPr>
          <w:rFonts w:asciiTheme="minorHAnsi" w:hAnsiTheme="minorHAnsi"/>
          <w:sz w:val="28"/>
          <w:szCs w:val="28"/>
        </w:rPr>
        <w:t>pHmétrique</w:t>
      </w:r>
      <w:proofErr w:type="spellEnd"/>
      <w:r w:rsidR="009920F1" w:rsidRPr="004E6A9D">
        <w:rPr>
          <w:rFonts w:asciiTheme="minorHAnsi" w:hAnsiTheme="minorHAnsi"/>
          <w:sz w:val="28"/>
          <w:szCs w:val="28"/>
        </w:rPr>
        <w:t xml:space="preserve"> du vinaigre dilué</w:t>
      </w:r>
      <w:r w:rsidRPr="004E6A9D">
        <w:rPr>
          <w:rFonts w:asciiTheme="minorHAnsi" w:hAnsiTheme="minorHAnsi"/>
          <w:sz w:val="28"/>
          <w:szCs w:val="28"/>
        </w:rPr>
        <w:t> :</w:t>
      </w:r>
    </w:p>
    <w:p w:rsidR="00256219" w:rsidRPr="004E6A9D" w:rsidRDefault="00256219" w:rsidP="00E00B40">
      <w:pPr>
        <w:pStyle w:val="Retraitlger"/>
        <w:spacing w:line="276" w:lineRule="auto"/>
        <w:ind w:left="0"/>
        <w:jc w:val="left"/>
        <w:rPr>
          <w:rFonts w:asciiTheme="minorHAnsi" w:hAnsiTheme="minorHAnsi"/>
          <w:sz w:val="24"/>
          <w:szCs w:val="24"/>
        </w:rPr>
      </w:pPr>
      <w:r w:rsidRPr="004E6A9D">
        <w:rPr>
          <w:rFonts w:asciiTheme="minorHAnsi" w:hAnsiTheme="minorHAnsi"/>
          <w:sz w:val="24"/>
          <w:szCs w:val="24"/>
        </w:rPr>
        <w:sym w:font="Wingdings" w:char="F081"/>
      </w:r>
      <w:r w:rsidRPr="004E6A9D">
        <w:rPr>
          <w:rFonts w:asciiTheme="minorHAnsi" w:hAnsiTheme="minorHAnsi"/>
          <w:sz w:val="24"/>
          <w:szCs w:val="24"/>
        </w:rPr>
        <w:t xml:space="preserve"> Placer la solution de soude dans la burette.</w:t>
      </w:r>
    </w:p>
    <w:p w:rsidR="00256219" w:rsidRPr="004E6A9D" w:rsidRDefault="00256219" w:rsidP="00256219">
      <w:pPr>
        <w:pStyle w:val="Retraitlger"/>
        <w:ind w:left="0"/>
        <w:rPr>
          <w:rFonts w:asciiTheme="minorHAnsi" w:hAnsiTheme="minorHAnsi"/>
          <w:sz w:val="24"/>
          <w:szCs w:val="24"/>
        </w:rPr>
      </w:pPr>
      <w:r w:rsidRPr="004E6A9D">
        <w:rPr>
          <w:rFonts w:asciiTheme="minorHAnsi" w:hAnsiTheme="minorHAnsi"/>
          <w:sz w:val="24"/>
          <w:szCs w:val="24"/>
        </w:rPr>
        <w:sym w:font="Wingdings" w:char="F082"/>
      </w:r>
      <w:r w:rsidRPr="004E6A9D">
        <w:rPr>
          <w:rFonts w:asciiTheme="minorHAnsi" w:hAnsiTheme="minorHAnsi"/>
          <w:sz w:val="24"/>
          <w:szCs w:val="24"/>
        </w:rPr>
        <w:t xml:space="preserve"> </w:t>
      </w:r>
      <w:r w:rsidR="009920F1" w:rsidRPr="004E6A9D">
        <w:rPr>
          <w:rFonts w:asciiTheme="minorHAnsi" w:hAnsiTheme="minorHAnsi"/>
          <w:sz w:val="24"/>
          <w:szCs w:val="24"/>
        </w:rPr>
        <w:t>Verser</w:t>
      </w:r>
      <w:r w:rsidRPr="004E6A9D">
        <w:rPr>
          <w:rFonts w:asciiTheme="minorHAnsi" w:hAnsiTheme="minorHAnsi"/>
          <w:sz w:val="24"/>
          <w:szCs w:val="24"/>
        </w:rPr>
        <w:t xml:space="preserve"> </w:t>
      </w:r>
      <w:r w:rsidR="008F02A4" w:rsidRPr="004E6A9D">
        <w:rPr>
          <w:rFonts w:asciiTheme="minorHAnsi" w:hAnsiTheme="minorHAnsi"/>
          <w:sz w:val="24"/>
          <w:szCs w:val="24"/>
        </w:rPr>
        <w:t>1</w:t>
      </w:r>
      <w:r w:rsidRPr="004E6A9D">
        <w:rPr>
          <w:rFonts w:asciiTheme="minorHAnsi" w:hAnsiTheme="minorHAnsi"/>
          <w:sz w:val="24"/>
          <w:szCs w:val="24"/>
        </w:rPr>
        <w:t xml:space="preserve">0,0 </w:t>
      </w:r>
      <w:proofErr w:type="spellStart"/>
      <w:r w:rsidRPr="004E6A9D">
        <w:rPr>
          <w:rFonts w:asciiTheme="minorHAnsi" w:hAnsiTheme="minorHAnsi"/>
          <w:sz w:val="24"/>
          <w:szCs w:val="24"/>
        </w:rPr>
        <w:t>mL</w:t>
      </w:r>
      <w:proofErr w:type="spellEnd"/>
      <w:r w:rsidRPr="004E6A9D">
        <w:rPr>
          <w:rFonts w:asciiTheme="minorHAnsi" w:hAnsiTheme="minorHAnsi"/>
          <w:sz w:val="24"/>
          <w:szCs w:val="24"/>
        </w:rPr>
        <w:t xml:space="preserve"> de solution </w:t>
      </w:r>
      <w:r w:rsidR="008F02A4" w:rsidRPr="004E6A9D">
        <w:rPr>
          <w:rFonts w:asciiTheme="minorHAnsi" w:hAnsiTheme="minorHAnsi"/>
          <w:sz w:val="24"/>
          <w:szCs w:val="24"/>
        </w:rPr>
        <w:t>S (vinaigre dilué) dans le bé</w:t>
      </w:r>
      <w:r w:rsidRPr="004E6A9D">
        <w:rPr>
          <w:rFonts w:asciiTheme="minorHAnsi" w:hAnsiTheme="minorHAnsi"/>
          <w:sz w:val="24"/>
          <w:szCs w:val="24"/>
        </w:rPr>
        <w:t xml:space="preserve">cher et ajouter environ 20 </w:t>
      </w:r>
      <w:proofErr w:type="spellStart"/>
      <w:r w:rsidRPr="004E6A9D">
        <w:rPr>
          <w:rFonts w:asciiTheme="minorHAnsi" w:hAnsiTheme="minorHAnsi"/>
          <w:sz w:val="24"/>
          <w:szCs w:val="24"/>
        </w:rPr>
        <w:t>mL</w:t>
      </w:r>
      <w:proofErr w:type="spellEnd"/>
      <w:r w:rsidRPr="004E6A9D">
        <w:rPr>
          <w:rFonts w:asciiTheme="minorHAnsi" w:hAnsiTheme="minorHAnsi"/>
          <w:sz w:val="24"/>
          <w:szCs w:val="24"/>
        </w:rPr>
        <w:t xml:space="preserve"> d’eau distillée pour </w:t>
      </w:r>
    </w:p>
    <w:p w:rsidR="00256219" w:rsidRPr="004E6A9D" w:rsidRDefault="00256219" w:rsidP="00256219">
      <w:pPr>
        <w:pStyle w:val="Retraitlger"/>
        <w:spacing w:line="360" w:lineRule="auto"/>
        <w:ind w:lef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E6A9D">
        <w:rPr>
          <w:rFonts w:asciiTheme="minorHAnsi" w:hAnsiTheme="minorHAnsi"/>
          <w:sz w:val="24"/>
          <w:szCs w:val="24"/>
        </w:rPr>
        <w:t>que</w:t>
      </w:r>
      <w:proofErr w:type="gramEnd"/>
      <w:r w:rsidRPr="004E6A9D">
        <w:rPr>
          <w:rFonts w:asciiTheme="minorHAnsi" w:hAnsiTheme="minorHAnsi"/>
          <w:sz w:val="24"/>
          <w:szCs w:val="24"/>
        </w:rPr>
        <w:t xml:space="preserve"> l’électrode du pH-mètre soit recouverte.</w:t>
      </w:r>
    </w:p>
    <w:p w:rsidR="00256219" w:rsidRPr="004E6A9D" w:rsidRDefault="00256219" w:rsidP="00256219">
      <w:pPr>
        <w:pStyle w:val="Retraitlger"/>
        <w:ind w:left="0"/>
        <w:jc w:val="left"/>
        <w:rPr>
          <w:rFonts w:asciiTheme="minorHAnsi" w:hAnsiTheme="minorHAnsi"/>
          <w:sz w:val="24"/>
          <w:szCs w:val="24"/>
        </w:rPr>
      </w:pPr>
      <w:r w:rsidRPr="004E6A9D">
        <w:rPr>
          <w:rFonts w:asciiTheme="minorHAnsi" w:hAnsiTheme="minorHAnsi"/>
          <w:sz w:val="24"/>
          <w:szCs w:val="24"/>
        </w:rPr>
        <w:sym w:font="Wingdings" w:char="F083"/>
      </w:r>
      <w:r w:rsidR="002B72DC" w:rsidRPr="004E6A9D">
        <w:rPr>
          <w:rFonts w:asciiTheme="minorHAnsi" w:hAnsiTheme="minorHAnsi"/>
          <w:sz w:val="24"/>
          <w:szCs w:val="24"/>
        </w:rPr>
        <w:t xml:space="preserve"> </w:t>
      </w:r>
      <w:r w:rsidRPr="004E6A9D">
        <w:rPr>
          <w:rFonts w:asciiTheme="minorHAnsi" w:hAnsiTheme="minorHAnsi"/>
          <w:sz w:val="24"/>
          <w:szCs w:val="24"/>
        </w:rPr>
        <w:t>Ajout</w:t>
      </w:r>
      <w:r w:rsidR="008F02A4" w:rsidRPr="004E6A9D">
        <w:rPr>
          <w:rFonts w:asciiTheme="minorHAnsi" w:hAnsiTheme="minorHAnsi"/>
          <w:sz w:val="24"/>
          <w:szCs w:val="24"/>
        </w:rPr>
        <w:t>er le barreau aimanté dans le bé</w:t>
      </w:r>
      <w:r w:rsidRPr="004E6A9D">
        <w:rPr>
          <w:rFonts w:asciiTheme="minorHAnsi" w:hAnsiTheme="minorHAnsi"/>
          <w:sz w:val="24"/>
          <w:szCs w:val="24"/>
        </w:rPr>
        <w:t xml:space="preserve">cher et placer celui-ci sur l’agitateur magnétique en veillant à ce que </w:t>
      </w:r>
    </w:p>
    <w:p w:rsidR="00256219" w:rsidRPr="004E6A9D" w:rsidRDefault="00950A0A" w:rsidP="00256219">
      <w:pPr>
        <w:pStyle w:val="Retraitlger"/>
        <w:spacing w:line="360" w:lineRule="auto"/>
        <w:ind w:left="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E6A9D">
        <w:rPr>
          <w:rFonts w:asciiTheme="minorHAnsi" w:hAnsiTheme="minorHAnsi"/>
          <w:sz w:val="24"/>
          <w:szCs w:val="24"/>
        </w:rPr>
        <w:t>l’électrode</w:t>
      </w:r>
      <w:proofErr w:type="gramEnd"/>
      <w:r w:rsidRPr="004E6A9D">
        <w:rPr>
          <w:rFonts w:asciiTheme="minorHAnsi" w:hAnsiTheme="minorHAnsi"/>
          <w:sz w:val="24"/>
          <w:szCs w:val="24"/>
        </w:rPr>
        <w:t xml:space="preserve"> soit bien au-</w:t>
      </w:r>
      <w:r w:rsidR="00256219" w:rsidRPr="004E6A9D">
        <w:rPr>
          <w:rFonts w:asciiTheme="minorHAnsi" w:hAnsiTheme="minorHAnsi"/>
          <w:sz w:val="24"/>
          <w:szCs w:val="24"/>
        </w:rPr>
        <w:t>dessus du barreau. Régler sur une agitation modérée.</w:t>
      </w:r>
    </w:p>
    <w:p w:rsidR="00256219" w:rsidRPr="004E6A9D" w:rsidRDefault="00256219" w:rsidP="004E6A9D">
      <w:pPr>
        <w:spacing w:line="240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4"/>
      </w:r>
      <w:r w:rsidRPr="004E6A9D">
        <w:rPr>
          <w:rFonts w:asciiTheme="minorHAnsi" w:hAnsiTheme="minorHAnsi"/>
        </w:rPr>
        <w:t xml:space="preserve"> Verser progressivement</w:t>
      </w:r>
      <w:r w:rsidR="0045288B" w:rsidRPr="004E6A9D">
        <w:rPr>
          <w:rFonts w:asciiTheme="minorHAnsi" w:hAnsiTheme="minorHAnsi"/>
        </w:rPr>
        <w:t xml:space="preserve"> la solution de soude dans le bé</w:t>
      </w:r>
      <w:r w:rsidRPr="004E6A9D">
        <w:rPr>
          <w:rFonts w:asciiTheme="minorHAnsi" w:hAnsiTheme="minorHAnsi"/>
        </w:rPr>
        <w:t>cher en relevant le pH après chaque ajout</w:t>
      </w:r>
      <w:r w:rsidR="00950A0A" w:rsidRPr="004E6A9D">
        <w:rPr>
          <w:rFonts w:asciiTheme="minorHAnsi" w:hAnsiTheme="minorHAnsi"/>
        </w:rPr>
        <w:t>,</w:t>
      </w:r>
      <w:r w:rsidRPr="004E6A9D">
        <w:rPr>
          <w:rFonts w:asciiTheme="minorHAnsi" w:hAnsiTheme="minorHAnsi"/>
        </w:rPr>
        <w:t xml:space="preserve"> de manière à remplir le tableau suivant. </w:t>
      </w:r>
      <w:r w:rsidR="0045288B" w:rsidRPr="004E6A9D">
        <w:rPr>
          <w:rFonts w:asciiTheme="minorHAnsi" w:hAnsiTheme="minorHAnsi"/>
        </w:rPr>
        <w:t>(</w:t>
      </w:r>
      <w:r w:rsidRPr="004E6A9D">
        <w:rPr>
          <w:rFonts w:asciiTheme="minorHAnsi" w:hAnsiTheme="minorHAnsi"/>
        </w:rPr>
        <w:t xml:space="preserve">Attention </w:t>
      </w:r>
      <w:r w:rsidR="00A03A1C" w:rsidRPr="004E6A9D">
        <w:rPr>
          <w:rFonts w:asciiTheme="minorHAnsi" w:hAnsiTheme="minorHAnsi"/>
        </w:rPr>
        <w:t xml:space="preserve">entre </w:t>
      </w:r>
      <w:r w:rsidR="0045288B" w:rsidRPr="004E6A9D">
        <w:rPr>
          <w:rFonts w:asciiTheme="minorHAnsi" w:hAnsiTheme="minorHAnsi"/>
        </w:rPr>
        <w:t>13</w:t>
      </w:r>
      <w:r w:rsidR="001D0E90" w:rsidRPr="004E6A9D">
        <w:rPr>
          <w:rFonts w:asciiTheme="minorHAnsi" w:hAnsiTheme="minorHAnsi"/>
        </w:rPr>
        <w:t>,0</w:t>
      </w:r>
      <w:r w:rsidR="00163D21" w:rsidRPr="004E6A9D">
        <w:rPr>
          <w:rFonts w:asciiTheme="minorHAnsi" w:hAnsiTheme="minorHAnsi"/>
        </w:rPr>
        <w:t xml:space="preserve"> et 15,0</w:t>
      </w:r>
      <w:r w:rsidR="00A03A1C" w:rsidRPr="004E6A9D">
        <w:rPr>
          <w:rFonts w:asciiTheme="minorHAnsi" w:hAnsiTheme="minorHAnsi"/>
        </w:rPr>
        <w:t xml:space="preserve"> </w:t>
      </w:r>
      <w:proofErr w:type="spellStart"/>
      <w:r w:rsidR="00A03A1C" w:rsidRPr="004E6A9D">
        <w:rPr>
          <w:rFonts w:asciiTheme="minorHAnsi" w:hAnsiTheme="minorHAnsi"/>
        </w:rPr>
        <w:t>mL</w:t>
      </w:r>
      <w:proofErr w:type="spellEnd"/>
      <w:r w:rsidR="00163D21" w:rsidRPr="004E6A9D">
        <w:rPr>
          <w:rFonts w:asciiTheme="minorHAnsi" w:hAnsiTheme="minorHAnsi"/>
        </w:rPr>
        <w:t>,</w:t>
      </w:r>
      <w:r w:rsidR="00A03A1C" w:rsidRPr="004E6A9D">
        <w:rPr>
          <w:rFonts w:asciiTheme="minorHAnsi" w:hAnsiTheme="minorHAnsi"/>
        </w:rPr>
        <w:t xml:space="preserve"> l’ajout de</w:t>
      </w:r>
      <w:r w:rsidR="004E6A9D">
        <w:rPr>
          <w:rFonts w:asciiTheme="minorHAnsi" w:hAnsiTheme="minorHAnsi"/>
        </w:rPr>
        <w:t xml:space="preserve"> soude se fera de 0,2 en 0,2 </w:t>
      </w:r>
      <w:proofErr w:type="spellStart"/>
      <w:r w:rsidR="004E6A9D">
        <w:rPr>
          <w:rFonts w:asciiTheme="minorHAnsi" w:hAnsiTheme="minorHAnsi"/>
        </w:rPr>
        <w:t>mL</w:t>
      </w:r>
      <w:proofErr w:type="spellEnd"/>
      <w:r w:rsidR="00A03A1C" w:rsidRPr="004E6A9D">
        <w:rPr>
          <w:rFonts w:asciiTheme="minorHAnsi" w:hAnsiTheme="minorHAnsi"/>
        </w:rPr>
        <w:t>)</w:t>
      </w:r>
      <w:r w:rsidR="004E6A9D">
        <w:rPr>
          <w:rFonts w:asciiTheme="minorHAnsi" w:hAnsiTheme="minorHAnsi"/>
        </w:rPr>
        <w:t>.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23"/>
        <w:gridCol w:w="623"/>
        <w:gridCol w:w="623"/>
        <w:gridCol w:w="623"/>
        <w:gridCol w:w="623"/>
        <w:gridCol w:w="625"/>
        <w:gridCol w:w="625"/>
      </w:tblGrid>
      <w:tr w:rsidR="00245556" w:rsidRPr="004E6A9D" w:rsidTr="001C3CDC">
        <w:tc>
          <w:tcPr>
            <w:tcW w:w="507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V</w:t>
            </w:r>
            <w:r w:rsidRPr="004E6A9D">
              <w:rPr>
                <w:rFonts w:asciiTheme="minorHAnsi" w:hAnsiTheme="minorHAnsi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2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3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4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5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6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7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8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9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10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D0E90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1,0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11</w:t>
            </w:r>
            <w:r w:rsidR="001D0E90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,5</w:t>
            </w:r>
          </w:p>
        </w:tc>
        <w:tc>
          <w:tcPr>
            <w:tcW w:w="595" w:type="dxa"/>
          </w:tcPr>
          <w:p w:rsidR="00245556" w:rsidRPr="004E6A9D" w:rsidRDefault="0045288B" w:rsidP="001D0E90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</w:t>
            </w:r>
            <w:r w:rsidR="001D0E90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2</w:t>
            </w:r>
            <w:r w:rsidR="00163D21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12</w:t>
            </w:r>
            <w:r w:rsidR="001D0E90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,5</w:t>
            </w:r>
          </w:p>
        </w:tc>
        <w:tc>
          <w:tcPr>
            <w:tcW w:w="595" w:type="dxa"/>
          </w:tcPr>
          <w:p w:rsidR="00245556" w:rsidRPr="004E6A9D" w:rsidRDefault="0045288B" w:rsidP="001D0E90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D0E90" w:rsidRPr="004E6A9D">
              <w:rPr>
                <w:rFonts w:asciiTheme="minorHAnsi" w:hAnsiTheme="minorHAnsi"/>
                <w:b/>
                <w:sz w:val="22"/>
                <w:szCs w:val="22"/>
              </w:rPr>
              <w:t>3,0</w:t>
            </w:r>
          </w:p>
        </w:tc>
        <w:tc>
          <w:tcPr>
            <w:tcW w:w="595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1D0E90" w:rsidRPr="004E6A9D">
              <w:rPr>
                <w:rFonts w:asciiTheme="minorHAnsi" w:hAnsiTheme="minorHAnsi"/>
                <w:b/>
                <w:sz w:val="22"/>
                <w:szCs w:val="22"/>
              </w:rPr>
              <w:t>,2</w:t>
            </w:r>
          </w:p>
        </w:tc>
      </w:tr>
      <w:tr w:rsidR="00245556" w:rsidRPr="004E6A9D" w:rsidTr="001C3CDC">
        <w:tc>
          <w:tcPr>
            <w:tcW w:w="507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6A9D">
              <w:rPr>
                <w:rFonts w:asciiTheme="minorHAnsi" w:hAnsiTheme="minorHAnsi"/>
                <w:sz w:val="22"/>
                <w:szCs w:val="22"/>
              </w:rPr>
              <w:t>pH</w:t>
            </w:r>
            <w:proofErr w:type="gramEnd"/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45556" w:rsidRPr="004E6A9D" w:rsidRDefault="00245556" w:rsidP="00245556">
      <w:pPr>
        <w:pStyle w:val="Petit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45556" w:rsidRPr="004E6A9D" w:rsidTr="001C3CDC">
        <w:tc>
          <w:tcPr>
            <w:tcW w:w="624" w:type="dxa"/>
          </w:tcPr>
          <w:p w:rsidR="00245556" w:rsidRPr="004E6A9D" w:rsidRDefault="0045288B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1D0E90" w:rsidRPr="004E6A9D">
              <w:rPr>
                <w:rFonts w:asciiTheme="minorHAnsi" w:hAnsiTheme="minorHAnsi"/>
                <w:b/>
                <w:sz w:val="22"/>
                <w:szCs w:val="22"/>
              </w:rPr>
              <w:t>,4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13,6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13,8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14,0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14,2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14,4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14,6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14,8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6A9D">
              <w:rPr>
                <w:rFonts w:asciiTheme="minorHAnsi" w:hAnsiTheme="minorHAnsi"/>
                <w:b/>
                <w:sz w:val="22"/>
                <w:szCs w:val="22"/>
              </w:rPr>
              <w:t>15,0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15,</w:t>
            </w:r>
            <w:r w:rsidR="00163D21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</w:t>
            </w:r>
            <w:r w:rsidR="00163D21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6,0</w:t>
            </w:r>
          </w:p>
        </w:tc>
        <w:tc>
          <w:tcPr>
            <w:tcW w:w="624" w:type="dxa"/>
          </w:tcPr>
          <w:p w:rsidR="00245556" w:rsidRPr="004E6A9D" w:rsidRDefault="001D0E90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16,</w:t>
            </w:r>
            <w:r w:rsidR="00163D21" w:rsidRPr="004E6A9D">
              <w:rPr>
                <w:rFonts w:asciiTheme="minorHAnsi" w:hAnsiTheme="minorHAnsi"/>
                <w:color w:val="00B050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245556" w:rsidRPr="004E6A9D" w:rsidRDefault="00163D21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17,0</w:t>
            </w:r>
          </w:p>
        </w:tc>
        <w:tc>
          <w:tcPr>
            <w:tcW w:w="624" w:type="dxa"/>
          </w:tcPr>
          <w:p w:rsidR="00245556" w:rsidRPr="004E6A9D" w:rsidRDefault="00163D21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18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624" w:type="dxa"/>
          </w:tcPr>
          <w:p w:rsidR="00245556" w:rsidRPr="004E6A9D" w:rsidRDefault="00163D21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19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</w:t>
            </w:r>
            <w:r w:rsidRPr="004E6A9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24" w:type="dxa"/>
          </w:tcPr>
          <w:p w:rsidR="00245556" w:rsidRPr="004E6A9D" w:rsidRDefault="00163D21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20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624" w:type="dxa"/>
          </w:tcPr>
          <w:p w:rsidR="00245556" w:rsidRPr="004E6A9D" w:rsidRDefault="00163D21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21</w:t>
            </w:r>
            <w:r w:rsidR="001D0E90"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  <w:tc>
          <w:tcPr>
            <w:tcW w:w="624" w:type="dxa"/>
          </w:tcPr>
          <w:p w:rsidR="00245556" w:rsidRPr="004E6A9D" w:rsidRDefault="001D0E90" w:rsidP="00163D21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A9D">
              <w:rPr>
                <w:rFonts w:asciiTheme="minorHAnsi" w:hAnsiTheme="minorHAnsi"/>
                <w:sz w:val="22"/>
                <w:szCs w:val="22"/>
              </w:rPr>
              <w:t>2</w:t>
            </w:r>
            <w:r w:rsidR="00163D21" w:rsidRPr="004E6A9D">
              <w:rPr>
                <w:rFonts w:asciiTheme="minorHAnsi" w:hAnsiTheme="minorHAnsi"/>
                <w:sz w:val="22"/>
                <w:szCs w:val="22"/>
              </w:rPr>
              <w:t>2</w:t>
            </w:r>
            <w:r w:rsidRPr="004E6A9D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</w:tr>
      <w:tr w:rsidR="00245556" w:rsidRPr="004E6A9D" w:rsidTr="001C3CDC"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:rsidR="00245556" w:rsidRPr="004E6A9D" w:rsidRDefault="00245556" w:rsidP="001C3CDC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6219" w:rsidRPr="004E6A9D" w:rsidRDefault="00256219" w:rsidP="00256219">
      <w:pPr>
        <w:rPr>
          <w:rFonts w:asciiTheme="minorHAnsi" w:hAnsiTheme="minorHAnsi"/>
        </w:rPr>
      </w:pPr>
    </w:p>
    <w:p w:rsidR="009920F1" w:rsidRPr="004E6A9D" w:rsidRDefault="009920F1" w:rsidP="009920F1">
      <w:pPr>
        <w:pStyle w:val="Titre1TP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 xml:space="preserve">Exploitation du titrage </w:t>
      </w:r>
      <w:proofErr w:type="spellStart"/>
      <w:r w:rsidRPr="004E6A9D">
        <w:rPr>
          <w:rFonts w:asciiTheme="minorHAnsi" w:hAnsiTheme="minorHAnsi"/>
          <w:sz w:val="28"/>
          <w:szCs w:val="28"/>
        </w:rPr>
        <w:t>pHmétrique</w:t>
      </w:r>
      <w:proofErr w:type="spellEnd"/>
      <w:r w:rsidRPr="004E6A9D">
        <w:rPr>
          <w:rFonts w:asciiTheme="minorHAnsi" w:hAnsiTheme="minorHAnsi"/>
          <w:sz w:val="28"/>
          <w:szCs w:val="28"/>
        </w:rPr>
        <w:t> :</w:t>
      </w:r>
    </w:p>
    <w:p w:rsidR="006F2037" w:rsidRPr="004E6A9D" w:rsidRDefault="002B72DC" w:rsidP="009920F1">
      <w:pPr>
        <w:pStyle w:val="Titre1TP"/>
        <w:numPr>
          <w:ilvl w:val="0"/>
          <w:numId w:val="2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>D</w:t>
      </w:r>
      <w:r w:rsidR="00BF2F92" w:rsidRPr="004E6A9D">
        <w:rPr>
          <w:rFonts w:asciiTheme="minorHAnsi" w:hAnsiTheme="minorHAnsi"/>
          <w:sz w:val="28"/>
          <w:szCs w:val="28"/>
        </w:rPr>
        <w:t>étermination du point d’équivalence E par la méthode des tangentes</w:t>
      </w:r>
      <w:r w:rsidR="00A41105" w:rsidRPr="004E6A9D">
        <w:rPr>
          <w:rFonts w:asciiTheme="minorHAnsi" w:hAnsiTheme="minorHAnsi"/>
          <w:sz w:val="28"/>
          <w:szCs w:val="28"/>
        </w:rPr>
        <w:t> :</w:t>
      </w:r>
    </w:p>
    <w:p w:rsidR="005F75C3" w:rsidRPr="005F75C3" w:rsidRDefault="005F75C3" w:rsidP="005F75C3">
      <w:pPr>
        <w:pStyle w:val="Paragraphedeliste"/>
        <w:spacing w:line="276" w:lineRule="auto"/>
        <w:rPr>
          <w:rFonts w:asciiTheme="minorHAnsi" w:hAnsiTheme="minorHAnsi"/>
        </w:rPr>
      </w:pPr>
      <w:r w:rsidRPr="00880FDE">
        <w:rPr>
          <w:rFonts w:asciiTheme="minorHAnsi" w:hAnsiTheme="minorHAnsi"/>
          <w:highlight w:val="yellow"/>
        </w:rPr>
        <w:t>Principe de la méthode</w:t>
      </w:r>
      <w:r w:rsidRPr="00880FDE">
        <w:rPr>
          <w:rFonts w:asciiTheme="minorHAnsi" w:hAnsiTheme="minorHAnsi"/>
          <w:highlight w:val="yellow"/>
        </w:rPr>
        <w:t xml:space="preserve"> (clic sur le lien) :</w:t>
      </w:r>
      <w:r w:rsidRPr="00880FDE">
        <w:rPr>
          <w:rFonts w:asciiTheme="minorHAnsi" w:hAnsiTheme="minorHAnsi"/>
          <w:highlight w:val="yellow"/>
        </w:rPr>
        <w:tab/>
      </w:r>
      <w:hyperlink r:id="rId27" w:history="1">
        <w:r w:rsidRPr="00880FDE">
          <w:rPr>
            <w:rStyle w:val="Lienhypertexte"/>
            <w:rFonts w:asciiTheme="minorHAnsi" w:hAnsiTheme="minorHAnsi"/>
            <w:highlight w:val="yellow"/>
          </w:rPr>
          <w:t>Animation "Méthode des tangentes"</w:t>
        </w:r>
      </w:hyperlink>
    </w:p>
    <w:p w:rsidR="00974D24" w:rsidRPr="004E6A9D" w:rsidRDefault="00A41105" w:rsidP="001C43D8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1"/>
      </w:r>
      <w:r w:rsidR="00E00B40" w:rsidRPr="004E6A9D">
        <w:rPr>
          <w:rFonts w:asciiTheme="minorHAnsi" w:hAnsiTheme="minorHAnsi"/>
        </w:rPr>
        <w:t xml:space="preserve"> </w:t>
      </w:r>
      <w:r w:rsidR="00F24469" w:rsidRPr="004E6A9D">
        <w:rPr>
          <w:rFonts w:asciiTheme="minorHAnsi" w:hAnsiTheme="minorHAnsi"/>
        </w:rPr>
        <w:t>Lancer</w:t>
      </w:r>
      <w:r w:rsidR="00BF2F92" w:rsidRPr="004E6A9D">
        <w:rPr>
          <w:rFonts w:asciiTheme="minorHAnsi" w:hAnsiTheme="minorHAnsi"/>
        </w:rPr>
        <w:t xml:space="preserve"> le logiciel </w:t>
      </w:r>
      <w:proofErr w:type="spellStart"/>
      <w:r w:rsidR="00BF2F92" w:rsidRPr="004E6A9D">
        <w:rPr>
          <w:rFonts w:asciiTheme="minorHAnsi" w:hAnsiTheme="minorHAnsi"/>
        </w:rPr>
        <w:t>Latispro</w:t>
      </w:r>
      <w:proofErr w:type="spellEnd"/>
      <w:r w:rsidR="00BF2F92" w:rsidRPr="004E6A9D">
        <w:rPr>
          <w:rFonts w:asciiTheme="minorHAnsi" w:hAnsiTheme="minorHAnsi"/>
        </w:rPr>
        <w:t xml:space="preserve"> puis tracer la courbe </w:t>
      </w:r>
      <w:r w:rsidR="00BF2F92" w:rsidRPr="004E6A9D">
        <w:rPr>
          <w:rFonts w:asciiTheme="minorHAnsi" w:hAnsiTheme="minorHAnsi"/>
          <w:b/>
          <w:color w:val="FF0000"/>
        </w:rPr>
        <w:t>pH</w:t>
      </w:r>
      <w:r w:rsidR="002B72DC" w:rsidRPr="004E6A9D">
        <w:rPr>
          <w:rFonts w:asciiTheme="minorHAnsi" w:hAnsiTheme="minorHAnsi"/>
          <w:b/>
          <w:color w:val="FF0000"/>
        </w:rPr>
        <w:t xml:space="preserve"> </w:t>
      </w:r>
      <w:r w:rsidR="00BF2F92" w:rsidRPr="004E6A9D">
        <w:rPr>
          <w:rFonts w:asciiTheme="minorHAnsi" w:hAnsiTheme="minorHAnsi"/>
          <w:b/>
          <w:color w:val="FF0000"/>
        </w:rPr>
        <w:t>=</w:t>
      </w:r>
      <w:r w:rsidR="002B72DC" w:rsidRPr="004E6A9D">
        <w:rPr>
          <w:rFonts w:asciiTheme="minorHAnsi" w:hAnsiTheme="minorHAnsi"/>
          <w:b/>
          <w:color w:val="FF0000"/>
        </w:rPr>
        <w:t xml:space="preserve"> </w:t>
      </w:r>
      <w:r w:rsidR="00BF2F92" w:rsidRPr="004E6A9D">
        <w:rPr>
          <w:rFonts w:asciiTheme="minorHAnsi" w:hAnsiTheme="minorHAnsi"/>
          <w:b/>
          <w:color w:val="FF0000"/>
        </w:rPr>
        <w:t>f(V</w:t>
      </w:r>
      <w:r w:rsidR="00BF2F92" w:rsidRPr="004E6A9D">
        <w:rPr>
          <w:rFonts w:asciiTheme="minorHAnsi" w:hAnsiTheme="minorHAnsi"/>
          <w:b/>
          <w:color w:val="FF0000"/>
          <w:vertAlign w:val="subscript"/>
        </w:rPr>
        <w:t>B</w:t>
      </w:r>
      <w:r w:rsidR="00BF2F92" w:rsidRPr="004E6A9D">
        <w:rPr>
          <w:rFonts w:asciiTheme="minorHAnsi" w:hAnsiTheme="minorHAnsi"/>
          <w:b/>
          <w:color w:val="FF0000"/>
        </w:rPr>
        <w:t>)</w:t>
      </w:r>
      <w:r w:rsidR="00BF2F92" w:rsidRPr="004E6A9D">
        <w:rPr>
          <w:rFonts w:asciiTheme="minorHAnsi" w:hAnsiTheme="minorHAnsi"/>
        </w:rPr>
        <w:t xml:space="preserve">.  </w:t>
      </w:r>
      <w:r w:rsidR="00BF2F92" w:rsidRPr="004E6A9D">
        <w:rPr>
          <w:rFonts w:asciiTheme="minorHAnsi" w:hAnsiTheme="minorHAnsi"/>
          <w:b/>
          <w:i/>
          <w:color w:val="FF0000"/>
        </w:rPr>
        <w:t>Voir Notice jointe.</w:t>
      </w:r>
    </w:p>
    <w:p w:rsidR="00BF2F92" w:rsidRPr="004E6A9D" w:rsidRDefault="00BF2F92" w:rsidP="00BF2F92">
      <w:pPr>
        <w:spacing w:line="240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Pr="004E6A9D">
        <w:rPr>
          <w:rFonts w:asciiTheme="minorHAnsi" w:hAnsiTheme="minorHAnsi"/>
        </w:rPr>
        <w:t xml:space="preserve"> Faire un clic droit sur l’écran et, dans le menu contextuel, sélectionner « </w:t>
      </w:r>
      <w:r w:rsidRPr="004E6A9D">
        <w:rPr>
          <w:rFonts w:asciiTheme="minorHAnsi" w:hAnsiTheme="minorHAnsi"/>
          <w:b/>
          <w:color w:val="0070C0"/>
        </w:rPr>
        <w:t>Méthode des tangentes</w:t>
      </w:r>
      <w:r w:rsidRPr="004E6A9D">
        <w:rPr>
          <w:rFonts w:asciiTheme="minorHAnsi" w:hAnsiTheme="minorHAnsi"/>
        </w:rPr>
        <w:t> »</w:t>
      </w:r>
      <w:r w:rsidR="0009744F" w:rsidRPr="004E6A9D">
        <w:rPr>
          <w:rFonts w:asciiTheme="minorHAnsi" w:hAnsiTheme="minorHAnsi"/>
        </w:rPr>
        <w:t>. C</w:t>
      </w:r>
      <w:r w:rsidRPr="004E6A9D">
        <w:rPr>
          <w:rFonts w:asciiTheme="minorHAnsi" w:hAnsiTheme="minorHAnsi"/>
        </w:rPr>
        <w:t xml:space="preserve">liquer sur un point de la courbe situé juste avant (ou juste après) le saut de pH. Relever </w:t>
      </w:r>
      <w:r w:rsidR="0009744F" w:rsidRPr="004E6A9D">
        <w:rPr>
          <w:rFonts w:asciiTheme="minorHAnsi" w:hAnsiTheme="minorHAnsi"/>
        </w:rPr>
        <w:t xml:space="preserve">alors </w:t>
      </w:r>
      <w:r w:rsidRPr="004E6A9D">
        <w:rPr>
          <w:rFonts w:asciiTheme="minorHAnsi" w:hAnsiTheme="minorHAnsi"/>
        </w:rPr>
        <w:t xml:space="preserve">les valeurs du pH à l’équivalence </w:t>
      </w:r>
      <w:proofErr w:type="spellStart"/>
      <w:r w:rsidR="00F24469" w:rsidRPr="004E6A9D">
        <w:rPr>
          <w:rFonts w:asciiTheme="minorHAnsi" w:hAnsiTheme="minorHAnsi"/>
        </w:rPr>
        <w:t>pH</w:t>
      </w:r>
      <w:r w:rsidR="00F24469" w:rsidRPr="004E6A9D">
        <w:rPr>
          <w:rFonts w:asciiTheme="minorHAnsi" w:hAnsiTheme="minorHAnsi"/>
          <w:vertAlign w:val="subscript"/>
        </w:rPr>
        <w:t>E</w:t>
      </w:r>
      <w:proofErr w:type="spellEnd"/>
      <w:r w:rsidR="00F24469" w:rsidRPr="004E6A9D">
        <w:rPr>
          <w:rFonts w:asciiTheme="minorHAnsi" w:hAnsiTheme="minorHAnsi"/>
        </w:rPr>
        <w:t xml:space="preserve"> </w:t>
      </w:r>
      <w:r w:rsidRPr="004E6A9D">
        <w:rPr>
          <w:rFonts w:asciiTheme="minorHAnsi" w:hAnsiTheme="minorHAnsi"/>
        </w:rPr>
        <w:t>et du volume V</w:t>
      </w:r>
      <w:r w:rsidRPr="004E6A9D">
        <w:rPr>
          <w:rFonts w:asciiTheme="minorHAnsi" w:hAnsiTheme="minorHAnsi"/>
          <w:vertAlign w:val="subscript"/>
        </w:rPr>
        <w:t>E</w:t>
      </w:r>
      <w:r w:rsidRPr="004E6A9D">
        <w:rPr>
          <w:rFonts w:asciiTheme="minorHAnsi" w:hAnsiTheme="minorHAnsi"/>
        </w:rPr>
        <w:t xml:space="preserve"> versé à l’équivalence calculées par le logiciel.</w:t>
      </w:r>
    </w:p>
    <w:p w:rsidR="009920F1" w:rsidRPr="004E6A9D" w:rsidRDefault="009920F1" w:rsidP="00BF2F92">
      <w:pPr>
        <w:spacing w:line="240" w:lineRule="auto"/>
        <w:rPr>
          <w:rFonts w:asciiTheme="minorHAnsi" w:hAnsiTheme="minorHAnsi"/>
        </w:rPr>
      </w:pPr>
    </w:p>
    <w:p w:rsidR="009920F1" w:rsidRPr="004E6A9D" w:rsidRDefault="009920F1" w:rsidP="00BF2F92">
      <w:pPr>
        <w:spacing w:line="240" w:lineRule="auto"/>
        <w:rPr>
          <w:rFonts w:asciiTheme="minorHAnsi" w:hAnsiTheme="minorHAnsi"/>
          <w:b/>
          <w:color w:val="FF0000"/>
        </w:rPr>
      </w:pPr>
      <w:r w:rsidRPr="004E6A9D">
        <w:rPr>
          <w:rFonts w:asciiTheme="minorHAnsi" w:hAnsiTheme="minorHAnsi"/>
          <w:b/>
          <w:color w:val="FF0000"/>
        </w:rPr>
        <w:t>V</w:t>
      </w:r>
      <w:r w:rsidRPr="004E6A9D">
        <w:rPr>
          <w:rFonts w:asciiTheme="minorHAnsi" w:hAnsiTheme="minorHAnsi"/>
          <w:b/>
          <w:color w:val="FF0000"/>
          <w:vertAlign w:val="subscript"/>
        </w:rPr>
        <w:t>E</w:t>
      </w:r>
      <w:r w:rsidRPr="004E6A9D">
        <w:rPr>
          <w:rFonts w:asciiTheme="minorHAnsi" w:hAnsiTheme="minorHAnsi"/>
          <w:b/>
          <w:color w:val="FF0000"/>
        </w:rPr>
        <w:t xml:space="preserve"> (méthode des tangentes) = …………………………………….</w:t>
      </w:r>
    </w:p>
    <w:p w:rsidR="009920F1" w:rsidRPr="004E6A9D" w:rsidRDefault="009920F1" w:rsidP="009920F1">
      <w:pPr>
        <w:pStyle w:val="Titre1TP"/>
        <w:spacing w:line="276" w:lineRule="auto"/>
        <w:ind w:left="0"/>
        <w:rPr>
          <w:rFonts w:asciiTheme="minorHAnsi" w:hAnsiTheme="minorHAnsi"/>
          <w:b w:val="0"/>
        </w:rPr>
      </w:pPr>
    </w:p>
    <w:p w:rsidR="00974D24" w:rsidRPr="004E6A9D" w:rsidRDefault="00BF2F92" w:rsidP="009920F1">
      <w:pPr>
        <w:pStyle w:val="Titre1TP"/>
        <w:numPr>
          <w:ilvl w:val="0"/>
          <w:numId w:val="2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>Autre m</w:t>
      </w:r>
      <w:r w:rsidR="00F00F35" w:rsidRPr="004E6A9D">
        <w:rPr>
          <w:rFonts w:asciiTheme="minorHAnsi" w:hAnsiTheme="minorHAnsi"/>
          <w:sz w:val="28"/>
          <w:szCs w:val="28"/>
        </w:rPr>
        <w:t xml:space="preserve">éthode de détermination </w:t>
      </w:r>
      <w:r w:rsidR="001A647C" w:rsidRPr="004E6A9D">
        <w:rPr>
          <w:rFonts w:asciiTheme="minorHAnsi" w:hAnsiTheme="minorHAnsi"/>
          <w:sz w:val="28"/>
          <w:szCs w:val="28"/>
        </w:rPr>
        <w:t xml:space="preserve">du point d’équivalence </w:t>
      </w:r>
      <w:r w:rsidR="00F00F35" w:rsidRPr="004E6A9D">
        <w:rPr>
          <w:rFonts w:asciiTheme="minorHAnsi" w:hAnsiTheme="minorHAnsi"/>
          <w:sz w:val="28"/>
          <w:szCs w:val="28"/>
        </w:rPr>
        <w:t>E :</w:t>
      </w:r>
    </w:p>
    <w:p w:rsidR="00D4630C" w:rsidRDefault="002B72DC" w:rsidP="0009744F">
      <w:pPr>
        <w:spacing w:line="276" w:lineRule="auto"/>
        <w:rPr>
          <w:rFonts w:asciiTheme="minorHAnsi" w:hAnsiTheme="minorHAnsi"/>
          <w:i/>
        </w:rPr>
      </w:pPr>
      <w:r w:rsidRPr="004E6A9D">
        <w:rPr>
          <w:rFonts w:asciiTheme="minorHAnsi" w:hAnsiTheme="minorHAnsi"/>
          <w:i/>
        </w:rPr>
        <w:t>A</w:t>
      </w:r>
      <w:r w:rsidR="009920F1" w:rsidRPr="004E6A9D">
        <w:rPr>
          <w:rFonts w:asciiTheme="minorHAnsi" w:hAnsiTheme="minorHAnsi"/>
          <w:i/>
        </w:rPr>
        <w:t>u voisinage de l’équivalence, le pH augmente brusquement car de la soude est versée en excès</w:t>
      </w:r>
      <w:r w:rsidRPr="004E6A9D">
        <w:rPr>
          <w:rFonts w:asciiTheme="minorHAnsi" w:hAnsiTheme="minorHAnsi"/>
          <w:i/>
        </w:rPr>
        <w:t>. L</w:t>
      </w:r>
      <w:r w:rsidR="00F00F35" w:rsidRPr="004E6A9D">
        <w:rPr>
          <w:rFonts w:asciiTheme="minorHAnsi" w:hAnsiTheme="minorHAnsi"/>
          <w:i/>
        </w:rPr>
        <w:t>e coefficient directeur de la tangente à la courbe pH = f(V</w:t>
      </w:r>
      <w:r w:rsidR="00F00F35" w:rsidRPr="004E6A9D">
        <w:rPr>
          <w:rFonts w:asciiTheme="minorHAnsi" w:hAnsiTheme="minorHAnsi"/>
          <w:i/>
          <w:vertAlign w:val="subscript"/>
        </w:rPr>
        <w:t>B</w:t>
      </w:r>
      <w:r w:rsidR="00F00F35" w:rsidRPr="004E6A9D">
        <w:rPr>
          <w:rFonts w:asciiTheme="minorHAnsi" w:hAnsiTheme="minorHAnsi"/>
          <w:i/>
        </w:rPr>
        <w:t xml:space="preserve">) </w:t>
      </w:r>
      <w:r w:rsidRPr="004E6A9D">
        <w:rPr>
          <w:rFonts w:asciiTheme="minorHAnsi" w:hAnsiTheme="minorHAnsi"/>
          <w:i/>
        </w:rPr>
        <w:t>passe alors par une valeur maximale.</w:t>
      </w:r>
      <w:r w:rsidR="00D4630C" w:rsidRPr="004E6A9D">
        <w:rPr>
          <w:rFonts w:asciiTheme="minorHAnsi" w:hAnsiTheme="minorHAnsi"/>
          <w:i/>
        </w:rPr>
        <w:t xml:space="preserve"> </w:t>
      </w:r>
    </w:p>
    <w:p w:rsidR="009B32B2" w:rsidRPr="004E6A9D" w:rsidRDefault="002B72DC" w:rsidP="005F75C3">
      <w:pPr>
        <w:spacing w:before="120" w:line="276" w:lineRule="auto"/>
        <w:jc w:val="both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1"/>
      </w:r>
      <w:r w:rsidR="004E6A9D">
        <w:rPr>
          <w:rFonts w:asciiTheme="minorHAnsi" w:hAnsiTheme="minorHAnsi"/>
        </w:rPr>
        <w:t xml:space="preserve"> </w:t>
      </w:r>
      <w:r w:rsidR="0009744F" w:rsidRPr="004E6A9D">
        <w:rPr>
          <w:rFonts w:asciiTheme="minorHAnsi" w:hAnsiTheme="minorHAnsi"/>
        </w:rPr>
        <w:t>A l’aide de quelle fonction mathématique ce coefficient directeur peut-il être calculé</w:t>
      </w:r>
      <w:r w:rsidR="009B32B2" w:rsidRPr="004E6A9D">
        <w:rPr>
          <w:rFonts w:asciiTheme="minorHAnsi" w:hAnsiTheme="minorHAnsi"/>
        </w:rPr>
        <w:t> ?</w:t>
      </w:r>
    </w:p>
    <w:p w:rsidR="00974D24" w:rsidRPr="004E6A9D" w:rsidRDefault="002B72DC" w:rsidP="004E6A9D">
      <w:pPr>
        <w:spacing w:line="240" w:lineRule="auto"/>
        <w:jc w:val="both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="003231EC" w:rsidRPr="004E6A9D">
        <w:rPr>
          <w:rFonts w:asciiTheme="minorHAnsi" w:hAnsiTheme="minorHAnsi"/>
        </w:rPr>
        <w:t xml:space="preserve"> </w:t>
      </w:r>
      <w:r w:rsidR="00974D24" w:rsidRPr="004E6A9D">
        <w:rPr>
          <w:rFonts w:asciiTheme="minorHAnsi" w:hAnsiTheme="minorHAnsi"/>
        </w:rPr>
        <w:t>Cliquer</w:t>
      </w:r>
      <w:r w:rsidR="00AC49EE" w:rsidRPr="004E6A9D">
        <w:rPr>
          <w:rFonts w:asciiTheme="minorHAnsi" w:hAnsiTheme="minorHAnsi"/>
        </w:rPr>
        <w:t xml:space="preserve"> sur </w:t>
      </w:r>
      <w:r w:rsidR="0009744F" w:rsidRPr="004E6A9D">
        <w:rPr>
          <w:rFonts w:asciiTheme="minorHAnsi" w:hAnsiTheme="minorHAnsi"/>
          <w:b/>
          <w:color w:val="0070C0"/>
        </w:rPr>
        <w:t>Traitement / Calculs spécifiques / Dérivée</w:t>
      </w:r>
      <w:r w:rsidR="0009744F" w:rsidRPr="004E6A9D">
        <w:rPr>
          <w:rFonts w:asciiTheme="minorHAnsi" w:hAnsiTheme="minorHAnsi"/>
        </w:rPr>
        <w:t xml:space="preserve"> puis faire glisser la fonction </w:t>
      </w:r>
      <w:r w:rsidR="0009744F" w:rsidRPr="004E6A9D">
        <w:rPr>
          <w:rFonts w:asciiTheme="minorHAnsi" w:hAnsiTheme="minorHAnsi"/>
          <w:b/>
          <w:color w:val="0070C0"/>
        </w:rPr>
        <w:t>pH=</w:t>
      </w:r>
      <w:proofErr w:type="spellStart"/>
      <w:r w:rsidR="0009744F" w:rsidRPr="004E6A9D">
        <w:rPr>
          <w:rFonts w:asciiTheme="minorHAnsi" w:hAnsiTheme="minorHAnsi"/>
          <w:b/>
          <w:color w:val="0070C0"/>
        </w:rPr>
        <w:t>fct</w:t>
      </w:r>
      <w:proofErr w:type="spellEnd"/>
      <w:r w:rsidR="0009744F" w:rsidRPr="004E6A9D">
        <w:rPr>
          <w:rFonts w:asciiTheme="minorHAnsi" w:hAnsiTheme="minorHAnsi"/>
          <w:b/>
          <w:color w:val="0070C0"/>
        </w:rPr>
        <w:t>(</w:t>
      </w:r>
      <w:proofErr w:type="spellStart"/>
      <w:r w:rsidR="0009744F" w:rsidRPr="004E6A9D">
        <w:rPr>
          <w:rFonts w:asciiTheme="minorHAnsi" w:hAnsiTheme="minorHAnsi"/>
          <w:b/>
          <w:color w:val="0070C0"/>
        </w:rPr>
        <w:t>V</w:t>
      </w:r>
      <w:r w:rsidR="0009744F" w:rsidRPr="004E6A9D">
        <w:rPr>
          <w:rFonts w:asciiTheme="minorHAnsi" w:hAnsiTheme="minorHAnsi"/>
          <w:b/>
          <w:color w:val="0070C0"/>
          <w:vertAlign w:val="subscript"/>
        </w:rPr>
        <w:t>b</w:t>
      </w:r>
      <w:proofErr w:type="spellEnd"/>
      <w:r w:rsidR="0009744F" w:rsidRPr="004E6A9D">
        <w:rPr>
          <w:rFonts w:asciiTheme="minorHAnsi" w:hAnsiTheme="minorHAnsi"/>
          <w:b/>
          <w:color w:val="0070C0"/>
        </w:rPr>
        <w:t>)</w:t>
      </w:r>
      <w:r w:rsidR="0009744F" w:rsidRPr="004E6A9D">
        <w:rPr>
          <w:rFonts w:asciiTheme="minorHAnsi" w:hAnsiTheme="minorHAnsi"/>
        </w:rPr>
        <w:t xml:space="preserve"> dans le cadre approprié (Courbe). Cliquer sur </w:t>
      </w:r>
      <w:r w:rsidR="0009744F" w:rsidRPr="004E6A9D">
        <w:rPr>
          <w:rFonts w:asciiTheme="minorHAnsi" w:hAnsiTheme="minorHAnsi"/>
          <w:b/>
          <w:color w:val="0070C0"/>
          <w:bdr w:val="single" w:sz="4" w:space="0" w:color="auto"/>
        </w:rPr>
        <w:t>Calcul</w:t>
      </w:r>
      <w:r w:rsidR="0009744F" w:rsidRPr="004E6A9D">
        <w:rPr>
          <w:rFonts w:asciiTheme="minorHAnsi" w:hAnsiTheme="minorHAnsi"/>
        </w:rPr>
        <w:t xml:space="preserve">, la courbe représentant la fonction </w:t>
      </w:r>
      <w:r w:rsidR="0009744F" w:rsidRPr="004E6A9D">
        <w:rPr>
          <w:rFonts w:asciiTheme="minorHAnsi" w:hAnsiTheme="minorHAnsi"/>
          <w:b/>
          <w:color w:val="0070C0"/>
        </w:rPr>
        <w:t xml:space="preserve">dérivée de pH = </w:t>
      </w:r>
      <w:proofErr w:type="spellStart"/>
      <w:r w:rsidR="0009744F" w:rsidRPr="004E6A9D">
        <w:rPr>
          <w:rFonts w:asciiTheme="minorHAnsi" w:hAnsiTheme="minorHAnsi"/>
          <w:b/>
          <w:color w:val="0070C0"/>
        </w:rPr>
        <w:t>fct</w:t>
      </w:r>
      <w:proofErr w:type="spellEnd"/>
      <w:r w:rsidR="0009744F" w:rsidRPr="004E6A9D">
        <w:rPr>
          <w:rFonts w:asciiTheme="minorHAnsi" w:hAnsiTheme="minorHAnsi"/>
          <w:b/>
          <w:color w:val="0070C0"/>
        </w:rPr>
        <w:t>(</w:t>
      </w:r>
      <w:proofErr w:type="spellStart"/>
      <w:r w:rsidR="0009744F" w:rsidRPr="004E6A9D">
        <w:rPr>
          <w:rFonts w:asciiTheme="minorHAnsi" w:hAnsiTheme="minorHAnsi"/>
          <w:b/>
          <w:color w:val="0070C0"/>
        </w:rPr>
        <w:t>V</w:t>
      </w:r>
      <w:r w:rsidR="0009744F" w:rsidRPr="004E6A9D">
        <w:rPr>
          <w:rFonts w:asciiTheme="minorHAnsi" w:hAnsiTheme="minorHAnsi"/>
          <w:b/>
          <w:color w:val="0070C0"/>
          <w:vertAlign w:val="subscript"/>
        </w:rPr>
        <w:t>b</w:t>
      </w:r>
      <w:proofErr w:type="spellEnd"/>
      <w:r w:rsidR="0009744F" w:rsidRPr="004E6A9D">
        <w:rPr>
          <w:rFonts w:asciiTheme="minorHAnsi" w:hAnsiTheme="minorHAnsi"/>
          <w:b/>
          <w:color w:val="0070C0"/>
        </w:rPr>
        <w:t>)</w:t>
      </w:r>
      <w:r w:rsidR="0009744F" w:rsidRPr="004E6A9D">
        <w:rPr>
          <w:rFonts w:asciiTheme="minorHAnsi" w:hAnsiTheme="minorHAnsi"/>
        </w:rPr>
        <w:t xml:space="preserve"> apparaît à </w:t>
      </w:r>
      <w:proofErr w:type="gramStart"/>
      <w:r w:rsidR="0009744F" w:rsidRPr="004E6A9D">
        <w:rPr>
          <w:rFonts w:asciiTheme="minorHAnsi" w:hAnsiTheme="minorHAnsi"/>
        </w:rPr>
        <w:lastRenderedPageBreak/>
        <w:t>l’écran</w:t>
      </w:r>
      <w:proofErr w:type="gramEnd"/>
      <w:r w:rsidR="0009744F" w:rsidRPr="004E6A9D">
        <w:rPr>
          <w:rFonts w:asciiTheme="minorHAnsi" w:hAnsiTheme="minorHAnsi"/>
        </w:rPr>
        <w:t xml:space="preserve">. </w:t>
      </w:r>
      <w:r w:rsidR="00C33F7A" w:rsidRPr="004E6A9D">
        <w:rPr>
          <w:rFonts w:asciiTheme="minorHAnsi" w:hAnsiTheme="minorHAnsi"/>
        </w:rPr>
        <w:t>Le point où</w:t>
      </w:r>
      <w:r w:rsidR="00D4630C" w:rsidRPr="004E6A9D">
        <w:rPr>
          <w:rFonts w:asciiTheme="minorHAnsi" w:hAnsiTheme="minorHAnsi"/>
        </w:rPr>
        <w:t xml:space="preserve"> la valeur </w:t>
      </w:r>
      <w:r w:rsidR="0009744F" w:rsidRPr="004E6A9D">
        <w:rPr>
          <w:rFonts w:asciiTheme="minorHAnsi" w:hAnsiTheme="minorHAnsi"/>
        </w:rPr>
        <w:t>de la dérivée</w:t>
      </w:r>
      <w:r w:rsidR="00C33F7A" w:rsidRPr="004E6A9D">
        <w:rPr>
          <w:rFonts w:asciiTheme="minorHAnsi" w:hAnsiTheme="minorHAnsi"/>
          <w:b/>
        </w:rPr>
        <w:t xml:space="preserve"> </w:t>
      </w:r>
      <w:r w:rsidR="00D4630C" w:rsidRPr="004E6A9D">
        <w:rPr>
          <w:rFonts w:asciiTheme="minorHAnsi" w:hAnsiTheme="minorHAnsi"/>
        </w:rPr>
        <w:t>est maximale</w:t>
      </w:r>
      <w:r w:rsidR="00C33F7A" w:rsidRPr="004E6A9D">
        <w:rPr>
          <w:rFonts w:asciiTheme="minorHAnsi" w:hAnsiTheme="minorHAnsi"/>
        </w:rPr>
        <w:t xml:space="preserve"> est appelé le </w:t>
      </w:r>
      <w:r w:rsidR="00C33F7A" w:rsidRPr="004E6A9D">
        <w:rPr>
          <w:rFonts w:asciiTheme="minorHAnsi" w:hAnsiTheme="minorHAnsi"/>
          <w:b/>
        </w:rPr>
        <w:t>po</w:t>
      </w:r>
      <w:r w:rsidR="00D4630C" w:rsidRPr="004E6A9D">
        <w:rPr>
          <w:rFonts w:asciiTheme="minorHAnsi" w:hAnsiTheme="minorHAnsi"/>
          <w:b/>
        </w:rPr>
        <w:t>int d’inflexion</w:t>
      </w:r>
      <w:r w:rsidR="00950A0A" w:rsidRPr="004E6A9D">
        <w:rPr>
          <w:rFonts w:asciiTheme="minorHAnsi" w:hAnsiTheme="minorHAnsi"/>
          <w:b/>
        </w:rPr>
        <w:t xml:space="preserve"> </w:t>
      </w:r>
      <w:r w:rsidR="00D4630C" w:rsidRPr="004E6A9D">
        <w:rPr>
          <w:rFonts w:asciiTheme="minorHAnsi" w:hAnsiTheme="minorHAnsi"/>
          <w:b/>
        </w:rPr>
        <w:t>de la courbe</w:t>
      </w:r>
      <w:r w:rsidR="00D4630C" w:rsidRPr="004E6A9D">
        <w:rPr>
          <w:rFonts w:asciiTheme="minorHAnsi" w:hAnsiTheme="minorHAnsi"/>
        </w:rPr>
        <w:t>, il correspond aussi au</w:t>
      </w:r>
      <w:r w:rsidR="00C33F7A" w:rsidRPr="004E6A9D">
        <w:rPr>
          <w:rFonts w:asciiTheme="minorHAnsi" w:hAnsiTheme="minorHAnsi"/>
        </w:rPr>
        <w:t xml:space="preserve"> point d’équivalence E </w:t>
      </w:r>
      <w:r w:rsidR="00D4630C" w:rsidRPr="004E6A9D">
        <w:rPr>
          <w:rFonts w:asciiTheme="minorHAnsi" w:hAnsiTheme="minorHAnsi"/>
        </w:rPr>
        <w:t>du titrage</w:t>
      </w:r>
      <w:r w:rsidR="00C33F7A" w:rsidRPr="004E6A9D">
        <w:rPr>
          <w:rFonts w:asciiTheme="minorHAnsi" w:hAnsiTheme="minorHAnsi"/>
        </w:rPr>
        <w:t>.</w:t>
      </w:r>
      <w:r w:rsidR="00D4630C" w:rsidRPr="004E6A9D">
        <w:rPr>
          <w:rFonts w:asciiTheme="minorHAnsi" w:hAnsiTheme="minorHAnsi"/>
        </w:rPr>
        <w:t xml:space="preserve"> </w:t>
      </w:r>
      <w:r w:rsidR="0009744F" w:rsidRPr="004E6A9D">
        <w:rPr>
          <w:rFonts w:asciiTheme="minorHAnsi" w:hAnsiTheme="minorHAnsi"/>
        </w:rPr>
        <w:t xml:space="preserve">En utilisant le </w:t>
      </w:r>
      <w:r w:rsidR="0009744F" w:rsidRPr="004E6A9D">
        <w:rPr>
          <w:rFonts w:asciiTheme="minorHAnsi" w:hAnsiTheme="minorHAnsi"/>
          <w:b/>
          <w:color w:val="0070C0"/>
        </w:rPr>
        <w:t>Réticule</w:t>
      </w:r>
      <w:r w:rsidR="0009744F" w:rsidRPr="004E6A9D">
        <w:rPr>
          <w:rFonts w:asciiTheme="minorHAnsi" w:hAnsiTheme="minorHAnsi"/>
        </w:rPr>
        <w:t xml:space="preserve"> (accessible par un clic droit sur l’écran), déterminer</w:t>
      </w:r>
      <w:r w:rsidR="00D4630C" w:rsidRPr="004E6A9D">
        <w:rPr>
          <w:rFonts w:asciiTheme="minorHAnsi" w:hAnsiTheme="minorHAnsi"/>
        </w:rPr>
        <w:t xml:space="preserve"> la valeur de V</w:t>
      </w:r>
      <w:r w:rsidR="00D4630C" w:rsidRPr="004E6A9D">
        <w:rPr>
          <w:rFonts w:asciiTheme="minorHAnsi" w:hAnsiTheme="minorHAnsi"/>
          <w:vertAlign w:val="subscript"/>
        </w:rPr>
        <w:t>E</w:t>
      </w:r>
      <w:r w:rsidR="00E00B40" w:rsidRPr="004E6A9D">
        <w:rPr>
          <w:rFonts w:asciiTheme="minorHAnsi" w:hAnsiTheme="minorHAnsi"/>
        </w:rPr>
        <w:t xml:space="preserve"> </w:t>
      </w:r>
      <w:r w:rsidR="0009744F" w:rsidRPr="004E6A9D">
        <w:rPr>
          <w:rFonts w:asciiTheme="minorHAnsi" w:hAnsiTheme="minorHAnsi"/>
        </w:rPr>
        <w:t>par cette méthode</w:t>
      </w:r>
      <w:r w:rsidR="00E00B40" w:rsidRPr="004E6A9D">
        <w:rPr>
          <w:rFonts w:asciiTheme="minorHAnsi" w:hAnsiTheme="minorHAnsi"/>
        </w:rPr>
        <w:t>.</w:t>
      </w:r>
    </w:p>
    <w:p w:rsidR="002B72DC" w:rsidRPr="004E6A9D" w:rsidRDefault="002B72DC" w:rsidP="004E6A9D">
      <w:pPr>
        <w:spacing w:line="240" w:lineRule="auto"/>
        <w:jc w:val="both"/>
        <w:rPr>
          <w:rFonts w:asciiTheme="minorHAnsi" w:hAnsiTheme="minorHAnsi"/>
        </w:rPr>
      </w:pPr>
    </w:p>
    <w:p w:rsidR="002B72DC" w:rsidRDefault="002B72DC" w:rsidP="002B72DC">
      <w:pPr>
        <w:spacing w:line="240" w:lineRule="auto"/>
        <w:rPr>
          <w:rFonts w:asciiTheme="minorHAnsi" w:hAnsiTheme="minorHAnsi"/>
          <w:b/>
          <w:color w:val="FF0000"/>
        </w:rPr>
      </w:pPr>
      <w:r w:rsidRPr="004E6A9D">
        <w:rPr>
          <w:rFonts w:asciiTheme="minorHAnsi" w:hAnsiTheme="minorHAnsi"/>
          <w:b/>
          <w:color w:val="FF0000"/>
        </w:rPr>
        <w:t>V</w:t>
      </w:r>
      <w:r w:rsidRPr="004E6A9D">
        <w:rPr>
          <w:rFonts w:asciiTheme="minorHAnsi" w:hAnsiTheme="minorHAnsi"/>
          <w:b/>
          <w:color w:val="FF0000"/>
          <w:vertAlign w:val="subscript"/>
        </w:rPr>
        <w:t>E</w:t>
      </w:r>
      <w:r w:rsidRPr="004E6A9D">
        <w:rPr>
          <w:rFonts w:asciiTheme="minorHAnsi" w:hAnsiTheme="minorHAnsi"/>
          <w:b/>
          <w:color w:val="FF0000"/>
        </w:rPr>
        <w:t xml:space="preserve"> (méthode de la dérivée) = …………………………………….</w:t>
      </w:r>
    </w:p>
    <w:p w:rsidR="004E6A9D" w:rsidRDefault="004E6A9D" w:rsidP="002B72DC">
      <w:pPr>
        <w:spacing w:line="240" w:lineRule="auto"/>
        <w:rPr>
          <w:rFonts w:asciiTheme="minorHAnsi" w:hAnsiTheme="minorHAnsi"/>
          <w:b/>
          <w:color w:val="FF0000"/>
        </w:rPr>
      </w:pPr>
    </w:p>
    <w:p w:rsidR="004E6A9D" w:rsidRPr="004E6A9D" w:rsidRDefault="004E6A9D" w:rsidP="002B72DC">
      <w:pPr>
        <w:spacing w:line="240" w:lineRule="auto"/>
        <w:rPr>
          <w:rFonts w:asciiTheme="minorHAnsi" w:hAnsiTheme="minorHAnsi"/>
          <w:b/>
          <w:color w:val="FF0000"/>
        </w:rPr>
      </w:pPr>
    </w:p>
    <w:p w:rsidR="002B72DC" w:rsidRPr="004E6A9D" w:rsidRDefault="002B72DC" w:rsidP="002B72DC">
      <w:pPr>
        <w:pStyle w:val="Titre1TP"/>
        <w:numPr>
          <w:ilvl w:val="0"/>
          <w:numId w:val="14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4E6A9D">
        <w:rPr>
          <w:rFonts w:asciiTheme="minorHAnsi" w:hAnsiTheme="minorHAnsi"/>
          <w:sz w:val="28"/>
          <w:szCs w:val="28"/>
        </w:rPr>
        <w:t>Réalisation du titrage colorimétrique du vinaigre dilué :</w:t>
      </w:r>
    </w:p>
    <w:p w:rsidR="00C33F7A" w:rsidRPr="004E6A9D" w:rsidRDefault="005E40B0" w:rsidP="004F6552">
      <w:pPr>
        <w:pStyle w:val="Retraitlger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4E6A9D">
        <w:rPr>
          <w:rFonts w:asciiTheme="minorHAnsi" w:hAnsiTheme="minorHAnsi"/>
          <w:sz w:val="24"/>
          <w:szCs w:val="24"/>
        </w:rPr>
        <w:sym w:font="Wingdings" w:char="F081"/>
      </w:r>
      <w:r w:rsidR="0009249E" w:rsidRPr="004E6A9D">
        <w:rPr>
          <w:rFonts w:asciiTheme="minorHAnsi" w:hAnsiTheme="minorHAnsi"/>
          <w:sz w:val="24"/>
          <w:szCs w:val="24"/>
        </w:rPr>
        <w:t xml:space="preserve"> </w:t>
      </w:r>
      <w:r w:rsidRPr="004E6A9D">
        <w:rPr>
          <w:rFonts w:asciiTheme="minorHAnsi" w:hAnsiTheme="minorHAnsi"/>
          <w:sz w:val="24"/>
          <w:szCs w:val="24"/>
        </w:rPr>
        <w:t xml:space="preserve">A l’aide du </w:t>
      </w:r>
      <w:r w:rsidRPr="004E6A9D">
        <w:rPr>
          <w:rFonts w:asciiTheme="minorHAnsi" w:hAnsiTheme="minorHAnsi"/>
          <w:b/>
          <w:sz w:val="24"/>
          <w:szCs w:val="24"/>
        </w:rPr>
        <w:t>document n°4</w:t>
      </w:r>
      <w:r w:rsidRPr="004E6A9D">
        <w:rPr>
          <w:rFonts w:asciiTheme="minorHAnsi" w:hAnsiTheme="minorHAnsi"/>
          <w:sz w:val="24"/>
          <w:szCs w:val="24"/>
        </w:rPr>
        <w:t xml:space="preserve">, choisir l’indicateur coloré </w:t>
      </w:r>
      <w:r w:rsidR="00C33F7A" w:rsidRPr="004E6A9D">
        <w:rPr>
          <w:rFonts w:asciiTheme="minorHAnsi" w:hAnsiTheme="minorHAnsi"/>
          <w:sz w:val="24"/>
          <w:szCs w:val="24"/>
        </w:rPr>
        <w:t>qui convient pour repérer l'équivalence</w:t>
      </w:r>
      <w:r w:rsidRPr="004E6A9D">
        <w:rPr>
          <w:rFonts w:asciiTheme="minorHAnsi" w:hAnsiTheme="minorHAnsi"/>
          <w:sz w:val="24"/>
          <w:szCs w:val="24"/>
        </w:rPr>
        <w:t xml:space="preserve"> de ce titrage.</w:t>
      </w:r>
      <w:r w:rsidR="00C33F7A" w:rsidRPr="004E6A9D">
        <w:rPr>
          <w:rFonts w:asciiTheme="minorHAnsi" w:hAnsiTheme="minorHAnsi"/>
          <w:sz w:val="24"/>
          <w:szCs w:val="24"/>
        </w:rPr>
        <w:t xml:space="preserve"> Justifier ce choix.</w:t>
      </w:r>
    </w:p>
    <w:p w:rsidR="00A512B8" w:rsidRPr="004E6A9D" w:rsidRDefault="00880FDE" w:rsidP="004F6552">
      <w:pPr>
        <w:pStyle w:val="Retraitlger"/>
        <w:spacing w:line="276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roundrect id="_x0000_s1046" style="position:absolute;left:0;text-align:left;margin-left:-10.5pt;margin-top:11.3pt;width:554.25pt;height:60pt;z-index:251665920" arcsize="10923f" filled="f"/>
        </w:pict>
      </w:r>
    </w:p>
    <w:p w:rsidR="00A512B8" w:rsidRPr="004E6A9D" w:rsidRDefault="00A512B8" w:rsidP="004F6552">
      <w:pPr>
        <w:pStyle w:val="Retraitlger"/>
        <w:spacing w:line="276" w:lineRule="auto"/>
        <w:ind w:left="0"/>
        <w:rPr>
          <w:rFonts w:asciiTheme="minorHAnsi" w:hAnsiTheme="minorHAnsi"/>
          <w:i/>
          <w:sz w:val="22"/>
          <w:szCs w:val="22"/>
          <w:u w:val="single"/>
        </w:rPr>
      </w:pPr>
      <w:r w:rsidRPr="004E6A9D">
        <w:rPr>
          <w:rFonts w:asciiTheme="minorHAnsi" w:hAnsiTheme="minorHAnsi"/>
          <w:i/>
          <w:sz w:val="22"/>
          <w:szCs w:val="22"/>
          <w:u w:val="single"/>
        </w:rPr>
        <w:t>Matériel à disposition :</w:t>
      </w:r>
    </w:p>
    <w:p w:rsidR="00A512B8" w:rsidRPr="004E6A9D" w:rsidRDefault="00A512B8" w:rsidP="004F6552">
      <w:pPr>
        <w:pStyle w:val="Retraitlger"/>
        <w:spacing w:line="276" w:lineRule="auto"/>
        <w:ind w:left="0"/>
        <w:rPr>
          <w:rFonts w:asciiTheme="minorHAnsi" w:hAnsiTheme="minorHAnsi"/>
          <w:i/>
          <w:sz w:val="22"/>
          <w:szCs w:val="22"/>
        </w:rPr>
      </w:pPr>
      <w:r w:rsidRPr="004E6A9D">
        <w:rPr>
          <w:rFonts w:asciiTheme="minorHAnsi" w:hAnsiTheme="minorHAnsi"/>
          <w:i/>
          <w:sz w:val="22"/>
          <w:szCs w:val="22"/>
        </w:rPr>
        <w:t>Burette graduée, pipette jaugée, erlenmeyer</w:t>
      </w:r>
      <w:r w:rsidR="00950A0A" w:rsidRPr="004E6A9D">
        <w:rPr>
          <w:rFonts w:asciiTheme="minorHAnsi" w:hAnsiTheme="minorHAnsi"/>
          <w:i/>
          <w:sz w:val="22"/>
          <w:szCs w:val="22"/>
        </w:rPr>
        <w:t xml:space="preserve"> (ou bécher haut)</w:t>
      </w:r>
      <w:r w:rsidRPr="004E6A9D">
        <w:rPr>
          <w:rFonts w:asciiTheme="minorHAnsi" w:hAnsiTheme="minorHAnsi"/>
          <w:i/>
          <w:sz w:val="22"/>
          <w:szCs w:val="22"/>
        </w:rPr>
        <w:t xml:space="preserve">, agitateur magnétique, barreau aimanté, solution de vinaigre dilué 10 fois, solution </w:t>
      </w:r>
      <w:proofErr w:type="spellStart"/>
      <w:r w:rsidRPr="004E6A9D">
        <w:rPr>
          <w:rFonts w:asciiTheme="minorHAnsi" w:hAnsiTheme="minorHAnsi"/>
          <w:i/>
          <w:sz w:val="22"/>
          <w:szCs w:val="22"/>
        </w:rPr>
        <w:t>titrante</w:t>
      </w:r>
      <w:proofErr w:type="spellEnd"/>
      <w:r w:rsidRPr="004E6A9D">
        <w:rPr>
          <w:rFonts w:asciiTheme="minorHAnsi" w:hAnsiTheme="minorHAnsi"/>
          <w:i/>
          <w:sz w:val="22"/>
          <w:szCs w:val="22"/>
        </w:rPr>
        <w:t xml:space="preserve"> de soude, indicateurs colorés : BBT, hélianthine, </w:t>
      </w:r>
      <w:r w:rsidR="00F10F5A">
        <w:rPr>
          <w:rFonts w:asciiTheme="minorHAnsi" w:hAnsiTheme="minorHAnsi"/>
          <w:i/>
          <w:sz w:val="22"/>
          <w:szCs w:val="22"/>
        </w:rPr>
        <w:t>bleu de thymol</w:t>
      </w:r>
      <w:r w:rsidRPr="004E6A9D">
        <w:rPr>
          <w:rFonts w:asciiTheme="minorHAnsi" w:hAnsiTheme="minorHAnsi"/>
          <w:i/>
          <w:sz w:val="22"/>
          <w:szCs w:val="22"/>
        </w:rPr>
        <w:t>.</w:t>
      </w:r>
    </w:p>
    <w:p w:rsidR="00C7798E" w:rsidRPr="004E6A9D" w:rsidRDefault="00C7798E" w:rsidP="004F6552">
      <w:pPr>
        <w:pStyle w:val="Retraitlger"/>
        <w:spacing w:line="276" w:lineRule="auto"/>
        <w:ind w:left="0"/>
        <w:rPr>
          <w:rFonts w:asciiTheme="minorHAnsi" w:hAnsiTheme="minorHAnsi"/>
          <w:sz w:val="24"/>
          <w:szCs w:val="24"/>
        </w:rPr>
      </w:pPr>
    </w:p>
    <w:p w:rsidR="008A65C0" w:rsidRPr="004E6A9D" w:rsidRDefault="005E40B0" w:rsidP="008356FF">
      <w:pPr>
        <w:spacing w:line="240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Pr="004E6A9D">
        <w:rPr>
          <w:rFonts w:asciiTheme="minorHAnsi" w:hAnsiTheme="minorHAnsi"/>
        </w:rPr>
        <w:t xml:space="preserve"> </w:t>
      </w:r>
      <w:r w:rsidR="00C33F7A" w:rsidRPr="004E6A9D">
        <w:rPr>
          <w:rFonts w:asciiTheme="minorHAnsi" w:hAnsiTheme="minorHAnsi"/>
        </w:rPr>
        <w:t xml:space="preserve">Vérifier que l'indicateur coloré convient bien pour ce dosage </w:t>
      </w:r>
      <w:r w:rsidRPr="004E6A9D">
        <w:rPr>
          <w:rFonts w:asciiTheme="minorHAnsi" w:hAnsiTheme="minorHAnsi"/>
        </w:rPr>
        <w:t>en réalisant le titrage colorimétrique</w:t>
      </w:r>
      <w:r w:rsidR="00F13701" w:rsidRPr="004E6A9D">
        <w:rPr>
          <w:rFonts w:asciiTheme="minorHAnsi" w:hAnsiTheme="minorHAnsi"/>
        </w:rPr>
        <w:t xml:space="preserve"> par une solution de soude</w:t>
      </w:r>
      <w:r w:rsidRPr="004E6A9D">
        <w:rPr>
          <w:rFonts w:asciiTheme="minorHAnsi" w:hAnsiTheme="minorHAnsi"/>
        </w:rPr>
        <w:t xml:space="preserve"> de V</w:t>
      </w:r>
      <w:r w:rsidRPr="004E6A9D">
        <w:rPr>
          <w:rFonts w:asciiTheme="minorHAnsi" w:hAnsiTheme="minorHAnsi"/>
          <w:vertAlign w:val="subscript"/>
        </w:rPr>
        <w:t>A</w:t>
      </w:r>
      <w:r w:rsidR="00950A0A" w:rsidRPr="004E6A9D">
        <w:rPr>
          <w:rFonts w:asciiTheme="minorHAnsi" w:hAnsiTheme="minorHAnsi"/>
        </w:rPr>
        <w:t xml:space="preserve"> = 10,0</w:t>
      </w:r>
      <w:r w:rsidRPr="004E6A9D">
        <w:rPr>
          <w:rFonts w:asciiTheme="minorHAnsi" w:hAnsiTheme="minorHAnsi"/>
        </w:rPr>
        <w:t xml:space="preserve"> </w:t>
      </w:r>
      <w:proofErr w:type="spellStart"/>
      <w:r w:rsidRPr="004E6A9D">
        <w:rPr>
          <w:rFonts w:asciiTheme="minorHAnsi" w:hAnsiTheme="minorHAnsi"/>
        </w:rPr>
        <w:t>mL</w:t>
      </w:r>
      <w:proofErr w:type="spellEnd"/>
      <w:r w:rsidRPr="004E6A9D">
        <w:rPr>
          <w:rFonts w:asciiTheme="minorHAnsi" w:hAnsiTheme="minorHAnsi"/>
        </w:rPr>
        <w:t xml:space="preserve"> de vinaigre dilué 10 fois</w:t>
      </w:r>
      <w:r w:rsidR="000C0622" w:rsidRPr="004E6A9D">
        <w:rPr>
          <w:rFonts w:asciiTheme="minorHAnsi" w:hAnsiTheme="minorHAnsi"/>
        </w:rPr>
        <w:t xml:space="preserve"> </w:t>
      </w:r>
      <w:r w:rsidRPr="004E6A9D">
        <w:rPr>
          <w:rFonts w:asciiTheme="minorHAnsi" w:hAnsiTheme="minorHAnsi"/>
        </w:rPr>
        <w:t>(</w:t>
      </w:r>
      <w:r w:rsidR="00C7798E" w:rsidRPr="004E6A9D">
        <w:rPr>
          <w:rFonts w:asciiTheme="minorHAnsi" w:hAnsiTheme="minorHAnsi"/>
        </w:rPr>
        <w:t>n’oubliez pas d’</w:t>
      </w:r>
      <w:r w:rsidRPr="004E6A9D">
        <w:rPr>
          <w:rFonts w:asciiTheme="minorHAnsi" w:hAnsiTheme="minorHAnsi"/>
        </w:rPr>
        <w:t xml:space="preserve">ajouter quelques gouttes d’indicateur coloré dans l’erlenmeyer avant de </w:t>
      </w:r>
      <w:r w:rsidR="00950A0A" w:rsidRPr="004E6A9D">
        <w:rPr>
          <w:rFonts w:asciiTheme="minorHAnsi" w:hAnsiTheme="minorHAnsi"/>
        </w:rPr>
        <w:t xml:space="preserve">commencer à </w:t>
      </w:r>
      <w:r w:rsidRPr="004E6A9D">
        <w:rPr>
          <w:rFonts w:asciiTheme="minorHAnsi" w:hAnsiTheme="minorHAnsi"/>
        </w:rPr>
        <w:t xml:space="preserve">verser la solution </w:t>
      </w:r>
      <w:proofErr w:type="spellStart"/>
      <w:r w:rsidRPr="004E6A9D">
        <w:rPr>
          <w:rFonts w:asciiTheme="minorHAnsi" w:hAnsiTheme="minorHAnsi"/>
        </w:rPr>
        <w:t>titrante</w:t>
      </w:r>
      <w:proofErr w:type="spellEnd"/>
      <w:r w:rsidRPr="004E6A9D">
        <w:rPr>
          <w:rFonts w:asciiTheme="minorHAnsi" w:hAnsiTheme="minorHAnsi"/>
        </w:rPr>
        <w:t xml:space="preserve"> de soude</w:t>
      </w:r>
      <w:r w:rsidR="000C0622" w:rsidRPr="004E6A9D">
        <w:rPr>
          <w:rFonts w:asciiTheme="minorHAnsi" w:hAnsiTheme="minorHAnsi"/>
        </w:rPr>
        <w:t> !</w:t>
      </w:r>
      <w:r w:rsidRPr="004E6A9D">
        <w:rPr>
          <w:rFonts w:asciiTheme="minorHAnsi" w:hAnsiTheme="minorHAnsi"/>
        </w:rPr>
        <w:t>).</w:t>
      </w:r>
    </w:p>
    <w:p w:rsidR="00C04D9A" w:rsidRPr="004E6A9D" w:rsidRDefault="00C04D9A" w:rsidP="008356FF">
      <w:pPr>
        <w:spacing w:line="240" w:lineRule="auto"/>
        <w:rPr>
          <w:rFonts w:asciiTheme="minorHAnsi" w:hAnsiTheme="minorHAnsi"/>
          <w:b/>
        </w:rPr>
      </w:pPr>
    </w:p>
    <w:p w:rsidR="008A65C0" w:rsidRPr="004E6A9D" w:rsidRDefault="007165C7" w:rsidP="008356FF">
      <w:pPr>
        <w:spacing w:line="240" w:lineRule="auto"/>
        <w:rPr>
          <w:rFonts w:asciiTheme="minorHAnsi" w:hAnsiTheme="minorHAnsi"/>
          <w:b/>
          <w:color w:val="FF0000"/>
        </w:rPr>
      </w:pPr>
      <w:r w:rsidRPr="004E6A9D">
        <w:rPr>
          <w:rFonts w:asciiTheme="minorHAnsi" w:hAnsiTheme="minorHAnsi"/>
          <w:b/>
          <w:color w:val="FF0000"/>
        </w:rPr>
        <w:t>ATTENTION </w:t>
      </w:r>
      <w:r w:rsidR="008356FF" w:rsidRPr="004E6A9D">
        <w:rPr>
          <w:rFonts w:asciiTheme="minorHAnsi" w:hAnsiTheme="minorHAnsi"/>
          <w:b/>
          <w:color w:val="FF0000"/>
        </w:rPr>
        <w:t xml:space="preserve">: au voisinage de l’équivalence, la solution </w:t>
      </w:r>
      <w:proofErr w:type="spellStart"/>
      <w:r w:rsidR="008356FF" w:rsidRPr="004E6A9D">
        <w:rPr>
          <w:rFonts w:asciiTheme="minorHAnsi" w:hAnsiTheme="minorHAnsi"/>
          <w:b/>
          <w:color w:val="FF0000"/>
        </w:rPr>
        <w:t>titrante</w:t>
      </w:r>
      <w:proofErr w:type="spellEnd"/>
      <w:r w:rsidR="008356FF" w:rsidRPr="004E6A9D">
        <w:rPr>
          <w:rFonts w:asciiTheme="minorHAnsi" w:hAnsiTheme="minorHAnsi"/>
          <w:b/>
          <w:color w:val="FF0000"/>
        </w:rPr>
        <w:t xml:space="preserve"> de soude doit être versée </w:t>
      </w:r>
      <w:proofErr w:type="gramStart"/>
      <w:r w:rsidR="008356FF" w:rsidRPr="004E6A9D">
        <w:rPr>
          <w:rFonts w:asciiTheme="minorHAnsi" w:hAnsiTheme="minorHAnsi"/>
          <w:b/>
          <w:color w:val="FF0000"/>
          <w:u w:val="single"/>
        </w:rPr>
        <w:t>au goutte</w:t>
      </w:r>
      <w:proofErr w:type="gramEnd"/>
      <w:r w:rsidR="008356FF" w:rsidRPr="004E6A9D">
        <w:rPr>
          <w:rFonts w:asciiTheme="minorHAnsi" w:hAnsiTheme="minorHAnsi"/>
          <w:b/>
          <w:color w:val="FF0000"/>
          <w:u w:val="single"/>
        </w:rPr>
        <w:t xml:space="preserve"> à goutte</w:t>
      </w:r>
      <w:r w:rsidR="008356FF" w:rsidRPr="004E6A9D">
        <w:rPr>
          <w:rFonts w:asciiTheme="minorHAnsi" w:hAnsiTheme="minorHAnsi"/>
          <w:b/>
          <w:color w:val="FF0000"/>
        </w:rPr>
        <w:t xml:space="preserve"> dans l’erlenmeyer.</w:t>
      </w:r>
    </w:p>
    <w:p w:rsidR="00C7798E" w:rsidRPr="004E6A9D" w:rsidRDefault="00C7798E" w:rsidP="008356FF">
      <w:pPr>
        <w:spacing w:line="240" w:lineRule="auto"/>
        <w:rPr>
          <w:rFonts w:asciiTheme="minorHAnsi" w:hAnsiTheme="minorHAnsi"/>
          <w:b/>
        </w:rPr>
      </w:pPr>
    </w:p>
    <w:p w:rsidR="002B72DC" w:rsidRPr="004E6A9D" w:rsidRDefault="002B72DC" w:rsidP="002B72DC">
      <w:pPr>
        <w:spacing w:line="240" w:lineRule="auto"/>
        <w:rPr>
          <w:rFonts w:asciiTheme="minorHAnsi" w:hAnsiTheme="minorHAnsi"/>
          <w:b/>
          <w:color w:val="FF0000"/>
        </w:rPr>
      </w:pPr>
      <w:r w:rsidRPr="004E6A9D">
        <w:rPr>
          <w:rFonts w:asciiTheme="minorHAnsi" w:hAnsiTheme="minorHAnsi"/>
          <w:b/>
          <w:color w:val="FF0000"/>
        </w:rPr>
        <w:t>V</w:t>
      </w:r>
      <w:r w:rsidRPr="004E6A9D">
        <w:rPr>
          <w:rFonts w:asciiTheme="minorHAnsi" w:hAnsiTheme="minorHAnsi"/>
          <w:b/>
          <w:color w:val="FF0000"/>
          <w:vertAlign w:val="subscript"/>
        </w:rPr>
        <w:t>E</w:t>
      </w:r>
      <w:r w:rsidRPr="004E6A9D">
        <w:rPr>
          <w:rFonts w:asciiTheme="minorHAnsi" w:hAnsiTheme="minorHAnsi"/>
          <w:b/>
          <w:color w:val="FF0000"/>
        </w:rPr>
        <w:t xml:space="preserve"> (méthode colorimétrique) = …………………………………….</w:t>
      </w:r>
    </w:p>
    <w:p w:rsidR="002B72DC" w:rsidRPr="004E6A9D" w:rsidRDefault="002B72DC" w:rsidP="008356FF">
      <w:pPr>
        <w:spacing w:line="240" w:lineRule="auto"/>
        <w:rPr>
          <w:rFonts w:asciiTheme="minorHAnsi" w:hAnsiTheme="minorHAnsi"/>
          <w:b/>
        </w:rPr>
      </w:pPr>
    </w:p>
    <w:p w:rsidR="002B72DC" w:rsidRPr="004E6A9D" w:rsidRDefault="002B72DC" w:rsidP="00A40AD7">
      <w:pPr>
        <w:pStyle w:val="TPTitreI"/>
      </w:pPr>
    </w:p>
    <w:p w:rsidR="002B72DC" w:rsidRPr="004E6A9D" w:rsidRDefault="002B72DC" w:rsidP="00A40AD7">
      <w:pPr>
        <w:pStyle w:val="TPTitreI"/>
      </w:pPr>
      <w:r w:rsidRPr="004E6A9D">
        <w:t>iii – calcul du degre du vinaigre</w:t>
      </w:r>
      <w:r w:rsidR="004E6A9D">
        <w:t> :</w:t>
      </w:r>
    </w:p>
    <w:p w:rsidR="009920F1" w:rsidRPr="004E6A9D" w:rsidRDefault="009920F1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1"/>
      </w:r>
      <w:r w:rsidRPr="004E6A9D">
        <w:rPr>
          <w:rFonts w:asciiTheme="minorHAnsi" w:hAnsiTheme="minorHAnsi"/>
        </w:rPr>
        <w:t xml:space="preserve"> Ecrire la réaction servant de support à ce dosage en identifiant bien l’espèce titrée et l’espèce </w:t>
      </w:r>
      <w:proofErr w:type="spellStart"/>
      <w:r w:rsidRPr="004E6A9D">
        <w:rPr>
          <w:rFonts w:asciiTheme="minorHAnsi" w:hAnsiTheme="minorHAnsi"/>
        </w:rPr>
        <w:t>titrante</w:t>
      </w:r>
      <w:proofErr w:type="spellEnd"/>
      <w:r w:rsidRPr="004E6A9D">
        <w:rPr>
          <w:rFonts w:asciiTheme="minorHAnsi" w:hAnsiTheme="minorHAnsi"/>
        </w:rPr>
        <w:t>.</w:t>
      </w:r>
    </w:p>
    <w:p w:rsidR="009920F1" w:rsidRPr="004E6A9D" w:rsidRDefault="009920F1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Pr="004E6A9D">
        <w:rPr>
          <w:rFonts w:asciiTheme="minorHAnsi" w:hAnsiTheme="minorHAnsi"/>
        </w:rPr>
        <w:t xml:space="preserve"> Donner la relation à l’équivalence de ce titrage. </w:t>
      </w:r>
    </w:p>
    <w:p w:rsidR="009920F1" w:rsidRPr="004E6A9D" w:rsidRDefault="009920F1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3"/>
      </w:r>
      <w:r w:rsidR="00880FDE">
        <w:rPr>
          <w:rFonts w:asciiTheme="minorHAnsi" w:hAnsiTheme="minorHAnsi"/>
        </w:rPr>
        <w:t xml:space="preserve"> En déduire l’expression de </w:t>
      </w:r>
      <w:r w:rsidRPr="004E6A9D">
        <w:rPr>
          <w:rFonts w:asciiTheme="minorHAnsi" w:hAnsiTheme="minorHAnsi"/>
        </w:rPr>
        <w:t>C</w:t>
      </w:r>
      <w:r w:rsidRPr="004E6A9D">
        <w:rPr>
          <w:rFonts w:asciiTheme="minorHAnsi" w:hAnsiTheme="minorHAnsi"/>
          <w:vertAlign w:val="subscript"/>
        </w:rPr>
        <w:t>A</w:t>
      </w:r>
      <w:r w:rsidRPr="004E6A9D">
        <w:rPr>
          <w:rFonts w:asciiTheme="minorHAnsi" w:hAnsiTheme="minorHAnsi"/>
        </w:rPr>
        <w:t xml:space="preserve"> en fonction de C</w:t>
      </w:r>
      <w:r w:rsidRPr="004E6A9D">
        <w:rPr>
          <w:rFonts w:asciiTheme="minorHAnsi" w:hAnsiTheme="minorHAnsi"/>
          <w:vertAlign w:val="subscript"/>
        </w:rPr>
        <w:t>B</w:t>
      </w:r>
      <w:r w:rsidRPr="004E6A9D">
        <w:rPr>
          <w:rFonts w:asciiTheme="minorHAnsi" w:hAnsiTheme="minorHAnsi"/>
        </w:rPr>
        <w:t>, V</w:t>
      </w:r>
      <w:r w:rsidRPr="004E6A9D">
        <w:rPr>
          <w:rFonts w:asciiTheme="minorHAnsi" w:hAnsiTheme="minorHAnsi"/>
          <w:vertAlign w:val="subscript"/>
        </w:rPr>
        <w:t>A</w:t>
      </w:r>
      <w:r w:rsidRPr="004E6A9D">
        <w:rPr>
          <w:rFonts w:asciiTheme="minorHAnsi" w:hAnsiTheme="minorHAnsi"/>
        </w:rPr>
        <w:t xml:space="preserve"> et V</w:t>
      </w:r>
      <w:r w:rsidRPr="004E6A9D">
        <w:rPr>
          <w:rFonts w:asciiTheme="minorHAnsi" w:hAnsiTheme="minorHAnsi"/>
          <w:vertAlign w:val="subscript"/>
        </w:rPr>
        <w:t>E</w:t>
      </w:r>
      <w:r w:rsidRPr="004E6A9D">
        <w:rPr>
          <w:rFonts w:asciiTheme="minorHAnsi" w:hAnsiTheme="minorHAnsi"/>
        </w:rPr>
        <w:t xml:space="preserve"> (volume de réactif titrant versé à l’équivalence).</w:t>
      </w:r>
    </w:p>
    <w:p w:rsidR="000C0622" w:rsidRPr="004E6A9D" w:rsidRDefault="009920F1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4"/>
      </w:r>
      <w:r w:rsidRPr="004E6A9D">
        <w:rPr>
          <w:rFonts w:asciiTheme="minorHAnsi" w:hAnsiTheme="minorHAnsi"/>
        </w:rPr>
        <w:t xml:space="preserve"> </w:t>
      </w:r>
      <w:r w:rsidR="000C0622" w:rsidRPr="004E6A9D">
        <w:rPr>
          <w:rFonts w:asciiTheme="minorHAnsi" w:hAnsiTheme="minorHAnsi"/>
        </w:rPr>
        <w:t xml:space="preserve">A l’aide du </w:t>
      </w:r>
      <w:r w:rsidR="000C0622" w:rsidRPr="004E6A9D">
        <w:rPr>
          <w:rFonts w:asciiTheme="minorHAnsi" w:hAnsiTheme="minorHAnsi"/>
          <w:b/>
        </w:rPr>
        <w:t>document n°2</w:t>
      </w:r>
      <w:r w:rsidR="000C0622" w:rsidRPr="004E6A9D">
        <w:rPr>
          <w:rFonts w:asciiTheme="minorHAnsi" w:hAnsiTheme="minorHAnsi"/>
        </w:rPr>
        <w:t>, déterminer</w:t>
      </w:r>
      <w:r w:rsidRPr="004E6A9D">
        <w:rPr>
          <w:rFonts w:asciiTheme="minorHAnsi" w:hAnsiTheme="minorHAnsi"/>
        </w:rPr>
        <w:t xml:space="preserve"> l’expression du degré D du vinaigre commercial en fonction de C</w:t>
      </w:r>
      <w:r w:rsidRPr="004E6A9D">
        <w:rPr>
          <w:rFonts w:asciiTheme="minorHAnsi" w:hAnsiTheme="minorHAnsi"/>
          <w:vertAlign w:val="subscript"/>
        </w:rPr>
        <w:t>B</w:t>
      </w:r>
      <w:r w:rsidRPr="004E6A9D">
        <w:rPr>
          <w:rFonts w:asciiTheme="minorHAnsi" w:hAnsiTheme="minorHAnsi"/>
        </w:rPr>
        <w:t>, V</w:t>
      </w:r>
      <w:r w:rsidRPr="004E6A9D">
        <w:rPr>
          <w:rFonts w:asciiTheme="minorHAnsi" w:hAnsiTheme="minorHAnsi"/>
          <w:vertAlign w:val="subscript"/>
        </w:rPr>
        <w:t>A</w:t>
      </w:r>
      <w:r w:rsidRPr="004E6A9D">
        <w:rPr>
          <w:rFonts w:asciiTheme="minorHAnsi" w:hAnsiTheme="minorHAnsi"/>
        </w:rPr>
        <w:t>, V</w:t>
      </w:r>
      <w:r w:rsidRPr="004E6A9D">
        <w:rPr>
          <w:rFonts w:asciiTheme="minorHAnsi" w:hAnsiTheme="minorHAnsi"/>
          <w:vertAlign w:val="subscript"/>
        </w:rPr>
        <w:t>E</w:t>
      </w:r>
      <w:r w:rsidRPr="004E6A9D">
        <w:rPr>
          <w:rFonts w:asciiTheme="minorHAnsi" w:hAnsiTheme="minorHAnsi"/>
        </w:rPr>
        <w:t xml:space="preserve"> et </w:t>
      </w:r>
      <w:proofErr w:type="spellStart"/>
      <w:r w:rsidRPr="004E6A9D">
        <w:rPr>
          <w:rFonts w:asciiTheme="minorHAnsi" w:hAnsiTheme="minorHAnsi"/>
        </w:rPr>
        <w:t>M</w:t>
      </w:r>
      <w:r w:rsidRPr="004E6A9D">
        <w:rPr>
          <w:rFonts w:asciiTheme="minorHAnsi" w:hAnsiTheme="minorHAnsi"/>
          <w:vertAlign w:val="subscript"/>
        </w:rPr>
        <w:t>acide</w:t>
      </w:r>
      <w:proofErr w:type="spellEnd"/>
      <w:r w:rsidRPr="004E6A9D">
        <w:rPr>
          <w:rFonts w:asciiTheme="minorHAnsi" w:hAnsiTheme="minorHAnsi"/>
        </w:rPr>
        <w:t>.</w:t>
      </w:r>
    </w:p>
    <w:p w:rsidR="009920F1" w:rsidRPr="004E6A9D" w:rsidRDefault="000C0622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5"/>
      </w:r>
      <w:r w:rsidR="009920F1" w:rsidRPr="004E6A9D">
        <w:rPr>
          <w:rFonts w:asciiTheme="minorHAnsi" w:hAnsiTheme="minorHAnsi"/>
        </w:rPr>
        <w:t xml:space="preserve"> Calculer la valeur moyenne de V</w:t>
      </w:r>
      <w:r w:rsidR="009920F1" w:rsidRPr="004E6A9D">
        <w:rPr>
          <w:rFonts w:asciiTheme="minorHAnsi" w:hAnsiTheme="minorHAnsi"/>
          <w:vertAlign w:val="subscript"/>
        </w:rPr>
        <w:t>E</w:t>
      </w:r>
      <w:r w:rsidRPr="004E6A9D">
        <w:rPr>
          <w:rFonts w:asciiTheme="minorHAnsi" w:hAnsiTheme="minorHAnsi"/>
        </w:rPr>
        <w:t xml:space="preserve"> obtenue par les trois méthodes et en déduire la valeur du</w:t>
      </w:r>
      <w:r w:rsidR="009920F1" w:rsidRPr="004E6A9D">
        <w:rPr>
          <w:rFonts w:asciiTheme="minorHAnsi" w:hAnsiTheme="minorHAnsi"/>
        </w:rPr>
        <w:t xml:space="preserve"> degré </w:t>
      </w:r>
      <w:r w:rsidRPr="004E6A9D">
        <w:rPr>
          <w:rFonts w:asciiTheme="minorHAnsi" w:hAnsiTheme="minorHAnsi"/>
        </w:rPr>
        <w:t xml:space="preserve">D </w:t>
      </w:r>
      <w:r w:rsidR="009920F1" w:rsidRPr="004E6A9D">
        <w:rPr>
          <w:rFonts w:asciiTheme="minorHAnsi" w:hAnsiTheme="minorHAnsi"/>
        </w:rPr>
        <w:t>du vinaigre commercial.</w:t>
      </w:r>
    </w:p>
    <w:p w:rsidR="009920F1" w:rsidRPr="004E6A9D" w:rsidRDefault="000C0622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6"/>
      </w:r>
      <w:r w:rsidR="009920F1" w:rsidRPr="004E6A9D">
        <w:rPr>
          <w:rFonts w:asciiTheme="minorHAnsi" w:hAnsiTheme="minorHAnsi"/>
        </w:rPr>
        <w:t xml:space="preserve"> Calculer l’écart relatif par rapport à la valeur indiquée par le fabricant (</w:t>
      </w:r>
      <w:proofErr w:type="spellStart"/>
      <w:r w:rsidR="009920F1" w:rsidRPr="004E6A9D">
        <w:rPr>
          <w:rFonts w:asciiTheme="minorHAnsi" w:hAnsiTheme="minorHAnsi"/>
        </w:rPr>
        <w:t>D</w:t>
      </w:r>
      <w:r w:rsidR="009920F1" w:rsidRPr="004E6A9D">
        <w:rPr>
          <w:rFonts w:asciiTheme="minorHAnsi" w:hAnsiTheme="minorHAnsi"/>
          <w:vertAlign w:val="subscript"/>
        </w:rPr>
        <w:t>fab</w:t>
      </w:r>
      <w:proofErr w:type="spellEnd"/>
      <w:r w:rsidR="009920F1" w:rsidRPr="004E6A9D">
        <w:rPr>
          <w:rFonts w:asciiTheme="minorHAnsi" w:hAnsiTheme="minorHAnsi"/>
        </w:rPr>
        <w:t xml:space="preserve"> = 8 %) et commenter.</w:t>
      </w:r>
    </w:p>
    <w:p w:rsidR="00C04D9A" w:rsidRPr="004E6A9D" w:rsidRDefault="000C0622" w:rsidP="000C0622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7"/>
      </w:r>
      <w:r w:rsidRPr="004E6A9D">
        <w:rPr>
          <w:rFonts w:asciiTheme="minorHAnsi" w:hAnsiTheme="minorHAnsi"/>
        </w:rPr>
        <w:t xml:space="preserve"> Comparer les méthodes de titrage </w:t>
      </w:r>
      <w:r w:rsidR="008356FF" w:rsidRPr="004E6A9D">
        <w:rPr>
          <w:rFonts w:asciiTheme="minorHAnsi" w:hAnsiTheme="minorHAnsi"/>
        </w:rPr>
        <w:t>pH-</w:t>
      </w:r>
      <w:r w:rsidRPr="004E6A9D">
        <w:rPr>
          <w:rFonts w:asciiTheme="minorHAnsi" w:hAnsiTheme="minorHAnsi"/>
        </w:rPr>
        <w:t>métrique et colorimétrique</w:t>
      </w:r>
      <w:r w:rsidR="00C04D9A" w:rsidRPr="004E6A9D">
        <w:rPr>
          <w:rFonts w:asciiTheme="minorHAnsi" w:hAnsiTheme="minorHAnsi"/>
        </w:rPr>
        <w:t xml:space="preserve"> : </w:t>
      </w:r>
      <w:r w:rsidR="00F24469" w:rsidRPr="004E6A9D">
        <w:rPr>
          <w:rFonts w:asciiTheme="minorHAnsi" w:hAnsiTheme="minorHAnsi"/>
        </w:rPr>
        <w:t>quelles sont les sources d’erreur spécifiques à chaque méthode</w:t>
      </w:r>
      <w:r w:rsidR="00C04D9A" w:rsidRPr="004E6A9D">
        <w:rPr>
          <w:rFonts w:asciiTheme="minorHAnsi" w:hAnsiTheme="minorHAnsi"/>
        </w:rPr>
        <w:t> ?</w:t>
      </w:r>
    </w:p>
    <w:p w:rsidR="008356FF" w:rsidRPr="004E6A9D" w:rsidRDefault="008356FF" w:rsidP="00C33F7A">
      <w:pPr>
        <w:rPr>
          <w:rFonts w:asciiTheme="minorHAnsi" w:hAnsiTheme="minorHAnsi"/>
        </w:rPr>
      </w:pPr>
    </w:p>
    <w:p w:rsidR="008E4901" w:rsidRPr="005F75C3" w:rsidRDefault="00FF3676" w:rsidP="005F75C3">
      <w:pPr>
        <w:spacing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F75C3">
        <w:rPr>
          <w:rFonts w:asciiTheme="minorHAnsi" w:hAnsiTheme="minorHAnsi"/>
          <w:b/>
          <w:color w:val="000000" w:themeColor="text1"/>
          <w:sz w:val="28"/>
          <w:szCs w:val="28"/>
        </w:rPr>
        <w:t xml:space="preserve">IV –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METHODE DES TANGENTES « A LA MAIN »</w:t>
      </w:r>
      <w:r w:rsidRPr="005F75C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0C0622" w:rsidRPr="005F75C3">
        <w:rPr>
          <w:rFonts w:asciiTheme="minorHAnsi" w:hAnsiTheme="minorHAnsi"/>
          <w:b/>
          <w:color w:val="000000" w:themeColor="text1"/>
          <w:sz w:val="28"/>
          <w:szCs w:val="28"/>
        </w:rPr>
        <w:t>(</w:t>
      </w:r>
      <w:r w:rsidR="008E4901" w:rsidRPr="005F75C3">
        <w:rPr>
          <w:rFonts w:asciiTheme="minorHAnsi" w:hAnsiTheme="minorHAnsi"/>
          <w:b/>
          <w:color w:val="000000" w:themeColor="text1"/>
          <w:sz w:val="28"/>
          <w:szCs w:val="28"/>
        </w:rPr>
        <w:t xml:space="preserve">à </w:t>
      </w:r>
      <w:r w:rsidR="005F75C3">
        <w:rPr>
          <w:rFonts w:asciiTheme="minorHAnsi" w:hAnsiTheme="minorHAnsi"/>
          <w:b/>
          <w:color w:val="000000" w:themeColor="text1"/>
          <w:sz w:val="28"/>
          <w:szCs w:val="28"/>
        </w:rPr>
        <w:t>faire</w:t>
      </w:r>
      <w:r w:rsidR="008E4901" w:rsidRPr="005F75C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à la maison)</w:t>
      </w:r>
      <w:r w:rsidR="00D517DA" w:rsidRPr="005F75C3">
        <w:rPr>
          <w:rFonts w:asciiTheme="minorHAnsi" w:hAnsiTheme="minorHAnsi"/>
          <w:b/>
          <w:color w:val="000000" w:themeColor="text1"/>
          <w:sz w:val="28"/>
          <w:szCs w:val="28"/>
        </w:rPr>
        <w:t> :</w:t>
      </w:r>
    </w:p>
    <w:p w:rsidR="00D517DA" w:rsidRPr="004E6A9D" w:rsidRDefault="00D517DA" w:rsidP="00D517D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1"/>
      </w:r>
      <w:r w:rsidRPr="004E6A9D">
        <w:rPr>
          <w:rFonts w:asciiTheme="minorHAnsi" w:hAnsiTheme="minorHAnsi"/>
        </w:rPr>
        <w:t xml:space="preserve"> Tracer la courbe pH = f(V</w:t>
      </w:r>
      <w:r w:rsidRPr="004E6A9D">
        <w:rPr>
          <w:rFonts w:asciiTheme="minorHAnsi" w:hAnsiTheme="minorHAnsi"/>
          <w:vertAlign w:val="subscript"/>
        </w:rPr>
        <w:t>B</w:t>
      </w:r>
      <w:r w:rsidRPr="004E6A9D">
        <w:rPr>
          <w:rFonts w:asciiTheme="minorHAnsi" w:hAnsiTheme="minorHAnsi"/>
        </w:rPr>
        <w:t xml:space="preserve">) </w:t>
      </w:r>
      <w:r w:rsidRPr="004E6A9D">
        <w:rPr>
          <w:rFonts w:asciiTheme="minorHAnsi" w:hAnsiTheme="minorHAnsi"/>
          <w:b/>
        </w:rPr>
        <w:t>sur du papier millimétré</w:t>
      </w:r>
      <w:r w:rsidRPr="004E6A9D">
        <w:rPr>
          <w:rFonts w:asciiTheme="minorHAnsi" w:hAnsiTheme="minorHAnsi"/>
        </w:rPr>
        <w:t>.</w:t>
      </w:r>
    </w:p>
    <w:p w:rsidR="00D517DA" w:rsidRDefault="00D517DA" w:rsidP="00D517D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2"/>
      </w:r>
      <w:r w:rsidR="008E4901" w:rsidRPr="004E6A9D">
        <w:rPr>
          <w:rFonts w:asciiTheme="minorHAnsi" w:hAnsiTheme="minorHAnsi"/>
        </w:rPr>
        <w:t xml:space="preserve"> </w:t>
      </w:r>
      <w:r w:rsidR="005F75C3" w:rsidRPr="00FF3676">
        <w:rPr>
          <w:rFonts w:asciiTheme="minorHAnsi" w:hAnsiTheme="minorHAnsi"/>
        </w:rPr>
        <w:t>Sur</w:t>
      </w:r>
      <w:r w:rsidR="008E4901" w:rsidRPr="00FF3676">
        <w:rPr>
          <w:rFonts w:asciiTheme="minorHAnsi" w:hAnsiTheme="minorHAnsi"/>
        </w:rPr>
        <w:t xml:space="preserve"> </w:t>
      </w:r>
      <w:r w:rsidR="008E4901" w:rsidRPr="004E6A9D">
        <w:rPr>
          <w:rFonts w:asciiTheme="minorHAnsi" w:hAnsiTheme="minorHAnsi"/>
        </w:rPr>
        <w:t>la courbe tracée sur papier millimétré, tracer deux tangentes parallèles au niveau de la partie arrondie, de part et d’autre du saut de pH.</w:t>
      </w:r>
    </w:p>
    <w:p w:rsidR="008E4901" w:rsidRPr="004E6A9D" w:rsidRDefault="00D517DA" w:rsidP="00D517D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3"/>
      </w:r>
      <w:r w:rsidRPr="004E6A9D">
        <w:rPr>
          <w:rFonts w:asciiTheme="minorHAnsi" w:hAnsiTheme="minorHAnsi"/>
        </w:rPr>
        <w:t xml:space="preserve"> T</w:t>
      </w:r>
      <w:r w:rsidR="008E4901" w:rsidRPr="004E6A9D">
        <w:rPr>
          <w:rFonts w:asciiTheme="minorHAnsi" w:hAnsiTheme="minorHAnsi"/>
        </w:rPr>
        <w:t>racer une 3</w:t>
      </w:r>
      <w:r w:rsidR="008E4901" w:rsidRPr="004E6A9D">
        <w:rPr>
          <w:rFonts w:asciiTheme="minorHAnsi" w:hAnsiTheme="minorHAnsi"/>
          <w:vertAlign w:val="superscript"/>
        </w:rPr>
        <w:t>eme</w:t>
      </w:r>
      <w:r w:rsidR="008E4901" w:rsidRPr="004E6A9D">
        <w:rPr>
          <w:rFonts w:asciiTheme="minorHAnsi" w:hAnsiTheme="minorHAnsi"/>
        </w:rPr>
        <w:t xml:space="preserve"> droite parallèle et équidistante à ces deux tangentes.</w:t>
      </w:r>
    </w:p>
    <w:p w:rsidR="008E4901" w:rsidRPr="004E6A9D" w:rsidRDefault="00D517DA" w:rsidP="00D517DA">
      <w:pPr>
        <w:spacing w:line="276" w:lineRule="auto"/>
        <w:rPr>
          <w:rFonts w:asciiTheme="minorHAnsi" w:hAnsiTheme="minorHAnsi"/>
        </w:rPr>
      </w:pPr>
      <w:r w:rsidRPr="004E6A9D">
        <w:rPr>
          <w:rFonts w:asciiTheme="minorHAnsi" w:hAnsiTheme="minorHAnsi"/>
        </w:rPr>
        <w:sym w:font="Wingdings" w:char="F084"/>
      </w:r>
      <w:r w:rsidR="008E4901" w:rsidRPr="004E6A9D">
        <w:rPr>
          <w:rFonts w:asciiTheme="minorHAnsi" w:hAnsiTheme="minorHAnsi"/>
        </w:rPr>
        <w:t xml:space="preserve"> L’intersection de cette dernière droite et de la courbe correspond à un point particulier, lequel ?</w:t>
      </w:r>
      <w:r w:rsidRPr="004E6A9D">
        <w:rPr>
          <w:rFonts w:asciiTheme="minorHAnsi" w:hAnsiTheme="minorHAnsi"/>
        </w:rPr>
        <w:t xml:space="preserve"> En déduire la valeur du pH et du volume versé à l’équivalence par cette méthode.</w:t>
      </w:r>
    </w:p>
    <w:p w:rsidR="005E40B0" w:rsidRPr="004E6A9D" w:rsidRDefault="00F24469" w:rsidP="00A40AD7">
      <w:pPr>
        <w:spacing w:line="276" w:lineRule="auto"/>
        <w:rPr>
          <w:rFonts w:asciiTheme="minorHAnsi" w:hAnsiTheme="minorHAnsi" w:cs="Arial"/>
          <w:b/>
          <w:bCs/>
          <w:i/>
          <w:iCs/>
          <w:u w:val="single"/>
        </w:rPr>
      </w:pPr>
      <w:r w:rsidRPr="004E6A9D">
        <w:rPr>
          <w:rFonts w:asciiTheme="minorHAnsi" w:hAnsiTheme="minorHAnsi"/>
        </w:rPr>
        <w:sym w:font="Wingdings" w:char="F085"/>
      </w:r>
      <w:r w:rsidRPr="004E6A9D">
        <w:rPr>
          <w:rFonts w:asciiTheme="minorHAnsi" w:hAnsiTheme="minorHAnsi"/>
        </w:rPr>
        <w:t xml:space="preserve"> A partir de la définition du degré d’</w:t>
      </w:r>
      <w:r w:rsidR="00357C23" w:rsidRPr="004E6A9D">
        <w:rPr>
          <w:rFonts w:asciiTheme="minorHAnsi" w:hAnsiTheme="minorHAnsi"/>
        </w:rPr>
        <w:t>un vinai</w:t>
      </w:r>
      <w:r w:rsidRPr="004E6A9D">
        <w:rPr>
          <w:rFonts w:asciiTheme="minorHAnsi" w:hAnsiTheme="minorHAnsi"/>
        </w:rPr>
        <w:t xml:space="preserve">gre, justifier la formule de calcul de D donnée dans le </w:t>
      </w:r>
      <w:r w:rsidRPr="004E6A9D">
        <w:rPr>
          <w:rFonts w:asciiTheme="minorHAnsi" w:hAnsiTheme="minorHAnsi"/>
          <w:b/>
        </w:rPr>
        <w:t>document 2</w:t>
      </w:r>
      <w:r w:rsidRPr="004E6A9D">
        <w:rPr>
          <w:rFonts w:asciiTheme="minorHAnsi" w:hAnsiTheme="minorHAnsi"/>
        </w:rPr>
        <w:t xml:space="preserve"> (on donne la masse volumique du vinaigre : </w:t>
      </w:r>
      <w:r w:rsidRPr="004E6A9D">
        <w:rPr>
          <w:rFonts w:asciiTheme="minorHAnsi" w:hAnsiTheme="minorHAnsi"/>
        </w:rPr>
        <w:sym w:font="Symbol" w:char="F072"/>
      </w:r>
      <w:r w:rsidRPr="004E6A9D">
        <w:rPr>
          <w:rFonts w:asciiTheme="minorHAnsi" w:hAnsiTheme="minorHAnsi"/>
          <w:vertAlign w:val="subscript"/>
        </w:rPr>
        <w:t>vinaigre</w:t>
      </w:r>
      <w:r w:rsidRPr="004E6A9D">
        <w:rPr>
          <w:rFonts w:asciiTheme="minorHAnsi" w:hAnsiTheme="minorHAnsi"/>
        </w:rPr>
        <w:t xml:space="preserve"> = 1,0 g.mL</w:t>
      </w:r>
      <w:r w:rsidRPr="004E6A9D">
        <w:rPr>
          <w:rFonts w:asciiTheme="minorHAnsi" w:hAnsiTheme="minorHAnsi"/>
          <w:vertAlign w:val="superscript"/>
        </w:rPr>
        <w:t>-1</w:t>
      </w:r>
      <w:r w:rsidRPr="004E6A9D">
        <w:rPr>
          <w:rFonts w:asciiTheme="minorHAnsi" w:hAnsiTheme="minorHAnsi"/>
        </w:rPr>
        <w:t>).</w:t>
      </w:r>
      <w:r w:rsidR="005E40B0" w:rsidRPr="004E6A9D">
        <w:rPr>
          <w:rFonts w:asciiTheme="minorHAnsi" w:hAnsiTheme="minorHAnsi" w:cs="Arial"/>
          <w:b/>
          <w:bCs/>
          <w:i/>
          <w:iCs/>
          <w:u w:val="single"/>
        </w:rPr>
        <w:br w:type="page"/>
      </w: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 w:cs="Arial"/>
          <w:b/>
          <w:bCs/>
          <w:i/>
          <w:iCs/>
          <w:sz w:val="23"/>
          <w:szCs w:val="23"/>
          <w:u w:val="single"/>
        </w:rPr>
        <w:lastRenderedPageBreak/>
        <w:t>FICHE DE DEMANDE DE MATERIEL</w:t>
      </w:r>
    </w:p>
    <w:p w:rsidR="007A2532" w:rsidRPr="00F13701" w:rsidRDefault="00880FDE" w:rsidP="007A2532">
      <w:pPr>
        <w:rPr>
          <w:rFonts w:asciiTheme="minorHAnsi" w:hAnsiTheme="minorHAnsi" w:cs="Arial"/>
          <w:b/>
          <w:bCs/>
          <w:i/>
          <w:iCs/>
          <w:sz w:val="23"/>
          <w:szCs w:val="23"/>
          <w:u w:val="single"/>
        </w:rPr>
      </w:pPr>
      <w:r>
        <w:rPr>
          <w:rFonts w:asciiTheme="minorHAnsi" w:hAnsiTheme="minorHAnsi" w:cs="Arial"/>
          <w:b/>
          <w:bCs/>
          <w:i/>
          <w:iCs/>
          <w:noProof/>
          <w:sz w:val="23"/>
          <w:szCs w:val="23"/>
          <w:u w:val="single"/>
        </w:rPr>
        <w:pict>
          <v:group id="_x0000_s1026" style="position:absolute;margin-left:1.65pt;margin-top:-24.75pt;width:525.75pt;height:765.35pt;z-index:251655680" coordorigin="600,555" coordsize="10515,15654">
            <v:shape id="_x0000_s1027" type="#_x0000_t202" style="position:absolute;left:8100;top:555;width:3015;height:720">
              <v:textbox style="mso-next-textbox:#_x0000_s1027">
                <w:txbxContent>
                  <w:p w:rsidR="007A2532" w:rsidRDefault="007A2532" w:rsidP="007A2532">
                    <w:pPr>
                      <w:spacing w:before="120" w:line="240" w:lineRule="auto"/>
                    </w:pPr>
                    <w:r>
                      <w:t xml:space="preserve">NOM :   </w:t>
                    </w:r>
                    <w:r w:rsidR="00C726FD">
                      <w:rPr>
                        <w:b/>
                        <w:color w:val="0000FF"/>
                        <w:sz w:val="32"/>
                        <w:szCs w:val="32"/>
                      </w:rPr>
                      <w:t>BONNEAU</w:t>
                    </w:r>
                  </w:p>
                </w:txbxContent>
              </v:textbox>
            </v:shape>
            <v:shape id="_x0000_s1028" type="#_x0000_t202" style="position:absolute;left:600;top:4694;width:10515;height:7155">
              <v:textbox style="mso-next-textbox:#_x0000_s1028">
                <w:txbxContent>
                  <w:p w:rsidR="007A2532" w:rsidRDefault="007A2532" w:rsidP="007A253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Matériel par binômes :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E529E3">
                      <w:rPr>
                        <w:rFonts w:ascii="Arial" w:hAnsi="Arial" w:cs="Arial"/>
                        <w:b/>
                      </w:rPr>
                      <w:t>Nombre de binômes :</w:t>
                    </w:r>
                    <w:r w:rsidR="00C726FD">
                      <w:rPr>
                        <w:rFonts w:ascii="Arial" w:hAnsi="Arial" w:cs="Arial"/>
                        <w:b/>
                      </w:rPr>
                      <w:t xml:space="preserve"> 9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7A2532" w:rsidRDefault="007A2532" w:rsidP="007A253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:rsidR="007A2532" w:rsidRDefault="007A2532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>4 bécher</w:t>
                    </w:r>
                    <w:r w:rsidR="00C726FD">
                      <w:t>s</w:t>
                    </w:r>
                    <w:r>
                      <w:t xml:space="preserve"> de 100 </w:t>
                    </w:r>
                    <w:proofErr w:type="spellStart"/>
                    <w:r>
                      <w:t>mL</w:t>
                    </w:r>
                    <w:proofErr w:type="spellEnd"/>
                    <w:r>
                      <w:t xml:space="preserve"> </w:t>
                    </w:r>
                  </w:p>
                  <w:p w:rsidR="00C04D9A" w:rsidRDefault="00C04D9A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 xml:space="preserve">1 erlenmeyer 50 </w:t>
                    </w:r>
                    <w:proofErr w:type="spellStart"/>
                    <w:r>
                      <w:t>mL</w:t>
                    </w:r>
                    <w:proofErr w:type="spellEnd"/>
                    <w:r>
                      <w:t xml:space="preserve"> ou 100 </w:t>
                    </w:r>
                    <w:proofErr w:type="spellStart"/>
                    <w:r>
                      <w:t>mL</w:t>
                    </w:r>
                    <w:proofErr w:type="spellEnd"/>
                    <w:r w:rsidR="002E3CF3">
                      <w:t xml:space="preserve"> (ou bécher de forme haute)</w:t>
                    </w:r>
                  </w:p>
                  <w:p w:rsidR="007A2532" w:rsidRDefault="007A2532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>1 burette graduée</w:t>
                    </w:r>
                  </w:p>
                  <w:p w:rsidR="007A2532" w:rsidRDefault="007A2532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>1 agitateur magnétique + barreau</w:t>
                    </w:r>
                  </w:p>
                  <w:p w:rsidR="007A2532" w:rsidRDefault="00C726FD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>1 pipette jaugée</w:t>
                    </w:r>
                    <w:r w:rsidR="007A2532">
                      <w:t xml:space="preserve"> </w:t>
                    </w:r>
                    <w:r w:rsidR="007A2532" w:rsidRPr="0073727F">
                      <w:t>1</w:t>
                    </w:r>
                    <w:r w:rsidR="0073727F">
                      <w:t xml:space="preserve"> trait</w:t>
                    </w:r>
                    <w:r>
                      <w:t xml:space="preserve"> de 1</w:t>
                    </w:r>
                    <w:r w:rsidR="007A2532">
                      <w:t xml:space="preserve">0 </w:t>
                    </w:r>
                    <w:proofErr w:type="spellStart"/>
                    <w:proofErr w:type="gramStart"/>
                    <w:r w:rsidR="007A2532">
                      <w:t>mL</w:t>
                    </w:r>
                    <w:proofErr w:type="spellEnd"/>
                    <w:r w:rsidR="007A2532">
                      <w:t xml:space="preserve"> </w:t>
                    </w:r>
                    <w:r w:rsidR="007A2532" w:rsidRPr="007A2532">
                      <w:t xml:space="preserve"> </w:t>
                    </w:r>
                    <w:r>
                      <w:t>+</w:t>
                    </w:r>
                    <w:proofErr w:type="gramEnd"/>
                    <w:r>
                      <w:t xml:space="preserve">  </w:t>
                    </w:r>
                    <w:proofErr w:type="spellStart"/>
                    <w:r w:rsidR="007A2532">
                      <w:t>propipette</w:t>
                    </w:r>
                    <w:proofErr w:type="spellEnd"/>
                    <w:r w:rsidR="007A2532">
                      <w:t>.</w:t>
                    </w:r>
                  </w:p>
                  <w:p w:rsidR="0073727F" w:rsidRDefault="0073727F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r>
                      <w:t xml:space="preserve">1 éprouvette graduée 25 </w:t>
                    </w:r>
                    <w:proofErr w:type="spellStart"/>
                    <w:r>
                      <w:t>mL</w:t>
                    </w:r>
                    <w:proofErr w:type="spellEnd"/>
                  </w:p>
                  <w:p w:rsidR="007A2532" w:rsidRDefault="007A2532" w:rsidP="007A2532">
                    <w:pPr>
                      <w:numPr>
                        <w:ilvl w:val="0"/>
                        <w:numId w:val="3"/>
                      </w:numPr>
                      <w:autoSpaceDE w:val="0"/>
                      <w:autoSpaceDN w:val="0"/>
                      <w:jc w:val="both"/>
                    </w:pPr>
                    <w:proofErr w:type="gramStart"/>
                    <w:r>
                      <w:t>un</w:t>
                    </w:r>
                    <w:proofErr w:type="gramEnd"/>
                    <w:r>
                      <w:t xml:space="preserve"> pH-mètre</w:t>
                    </w:r>
                    <w:r w:rsidR="00C726FD">
                      <w:t xml:space="preserve"> étalonné</w:t>
                    </w:r>
                    <w:r>
                      <w:t xml:space="preserve"> </w:t>
                    </w:r>
                    <w:r w:rsidR="0073727F">
                      <w:t>+ support</w:t>
                    </w:r>
                  </w:p>
                  <w:p w:rsidR="007A2532" w:rsidRDefault="00357C23" w:rsidP="007A2532">
                    <w:pPr>
                      <w:numPr>
                        <w:ilvl w:val="0"/>
                        <w:numId w:val="3"/>
                      </w:numPr>
                    </w:pPr>
                    <w:proofErr w:type="gramStart"/>
                    <w:r>
                      <w:t>pissette</w:t>
                    </w:r>
                    <w:proofErr w:type="gramEnd"/>
                    <w:r>
                      <w:t xml:space="preserve"> d’eau</w:t>
                    </w:r>
                  </w:p>
                  <w:p w:rsidR="00357C23" w:rsidRDefault="00357C23" w:rsidP="007A2532">
                    <w:pPr>
                      <w:numPr>
                        <w:ilvl w:val="0"/>
                        <w:numId w:val="3"/>
                      </w:numPr>
                    </w:pPr>
                    <w:proofErr w:type="gramStart"/>
                    <w:r>
                      <w:t>lunettes</w:t>
                    </w:r>
                    <w:proofErr w:type="gramEnd"/>
                    <w:r>
                      <w:t xml:space="preserve"> de protection</w:t>
                    </w:r>
                  </w:p>
                  <w:p w:rsidR="00665873" w:rsidRDefault="00665873" w:rsidP="007A2532">
                    <w:pPr>
                      <w:numPr>
                        <w:ilvl w:val="0"/>
                        <w:numId w:val="3"/>
                      </w:numPr>
                    </w:pPr>
                    <w:r>
                      <w:t>Notice LATISPRO</w:t>
                    </w:r>
                  </w:p>
                </w:txbxContent>
              </v:textbox>
            </v:shape>
            <v:shape id="_x0000_s1029" type="#_x0000_t202" style="position:absolute;left:660;top:12564;width:10395;height:3645">
              <v:textbox style="mso-next-textbox:#_x0000_s1029">
                <w:txbxContent>
                  <w:p w:rsidR="007A2532" w:rsidRDefault="007A2532" w:rsidP="007A2532">
                    <w:pPr>
                      <w:spacing w:line="480" w:lineRule="auto"/>
                      <w:rPr>
                        <w:rFonts w:ascii="Arial" w:hAnsi="Arial" w:cs="Arial"/>
                      </w:rPr>
                    </w:pPr>
                    <w:r w:rsidRPr="00E529E3">
                      <w:rPr>
                        <w:rFonts w:ascii="Arial" w:hAnsi="Arial" w:cs="Arial"/>
                        <w:b/>
                      </w:rPr>
                      <w:t>Matériel pour la paillasse professeur</w:t>
                    </w:r>
                    <w:r>
                      <w:rPr>
                        <w:rFonts w:ascii="Arial" w:hAnsi="Arial" w:cs="Arial"/>
                      </w:rPr>
                      <w:t xml:space="preserve"> : </w:t>
                    </w:r>
                  </w:p>
                  <w:p w:rsidR="007A2532" w:rsidRDefault="00C726FD" w:rsidP="00357C23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jc w:val="both"/>
                    </w:pPr>
                    <w:r>
                      <w:t>S</w:t>
                    </w:r>
                    <w:r w:rsidR="0073727F">
                      <w:t>olution de soude C</w:t>
                    </w:r>
                    <w:r w:rsidR="0073727F">
                      <w:rPr>
                        <w:vertAlign w:val="subscript"/>
                      </w:rPr>
                      <w:t>B</w:t>
                    </w:r>
                    <w:r w:rsidR="0073727F">
                      <w:t xml:space="preserve"> = 1,00</w:t>
                    </w:r>
                    <w:r w:rsidR="0073727F">
                      <w:rPr>
                        <w:rFonts w:ascii="Schematheque" w:hAnsi="Schematheque"/>
                      </w:rPr>
                      <w:sym w:font="Symbol" w:char="F0B4"/>
                    </w:r>
                    <w:r w:rsidR="0073727F">
                      <w:t>10</w:t>
                    </w:r>
                    <w:r w:rsidR="0073727F">
                      <w:rPr>
                        <w:vertAlign w:val="superscript"/>
                      </w:rPr>
                      <w:t>-1</w:t>
                    </w:r>
                    <w:r w:rsidR="00357C23">
                      <w:rPr>
                        <w:vertAlign w:val="superscript"/>
                      </w:rPr>
                      <w:t xml:space="preserve"> </w:t>
                    </w:r>
                    <w:proofErr w:type="gramStart"/>
                    <w:r w:rsidR="0073727F">
                      <w:t>mol.L</w:t>
                    </w:r>
                    <w:proofErr w:type="gramEnd"/>
                    <w:r w:rsidR="0073727F">
                      <w:rPr>
                        <w:vertAlign w:val="superscript"/>
                      </w:rPr>
                      <w:t>-1</w:t>
                    </w:r>
                    <w:r w:rsidR="00665873">
                      <w:t xml:space="preserve"> (2 L)</w:t>
                    </w:r>
                  </w:p>
                  <w:p w:rsidR="007A2532" w:rsidRDefault="0073727F" w:rsidP="00357C23">
                    <w:pPr>
                      <w:numPr>
                        <w:ilvl w:val="0"/>
                        <w:numId w:val="2"/>
                      </w:numPr>
                    </w:pPr>
                    <w:r>
                      <w:t xml:space="preserve">Solution </w:t>
                    </w:r>
                    <w:r w:rsidR="00357C23">
                      <w:t>de vinaigre blanc dilué 10 fois</w:t>
                    </w:r>
                    <w:r w:rsidR="00665873">
                      <w:t xml:space="preserve"> (1 L)</w:t>
                    </w:r>
                  </w:p>
                  <w:p w:rsidR="00357C23" w:rsidRDefault="00357C23" w:rsidP="00357C23">
                    <w:pPr>
                      <w:numPr>
                        <w:ilvl w:val="0"/>
                        <w:numId w:val="2"/>
                      </w:numPr>
                    </w:pPr>
                    <w:r>
                      <w:t>Bouteille de vinaigre commercial ECO 8%</w:t>
                    </w:r>
                  </w:p>
                  <w:p w:rsidR="0073727F" w:rsidRDefault="0073727F" w:rsidP="00357C23">
                    <w:pPr>
                      <w:numPr>
                        <w:ilvl w:val="0"/>
                        <w:numId w:val="2"/>
                      </w:numPr>
                    </w:pPr>
                    <w:r>
                      <w:t>Indic</w:t>
                    </w:r>
                    <w:r w:rsidR="00653EB4">
                      <w:t>ateurs colorés : bleu de thymol</w:t>
                    </w:r>
                    <w:r>
                      <w:t> ; hélianthine, BBT (</w:t>
                    </w:r>
                    <w:proofErr w:type="gramStart"/>
                    <w:r>
                      <w:t xml:space="preserve">flacon </w:t>
                    </w:r>
                    <w:proofErr w:type="spellStart"/>
                    <w:r>
                      <w:t>compte gouttes</w:t>
                    </w:r>
                    <w:proofErr w:type="spellEnd"/>
                    <w:proofErr w:type="gramEnd"/>
                    <w:r>
                      <w:t>)</w:t>
                    </w:r>
                  </w:p>
                  <w:p w:rsidR="00C726FD" w:rsidRDefault="00C726FD" w:rsidP="00357C23">
                    <w:pPr>
                      <w:numPr>
                        <w:ilvl w:val="0"/>
                        <w:numId w:val="2"/>
                      </w:numPr>
                    </w:pPr>
                    <w:r>
                      <w:t>Papier essuie-tout</w:t>
                    </w:r>
                  </w:p>
                  <w:p w:rsidR="00357C23" w:rsidRDefault="00357C23" w:rsidP="00357C23">
                    <w:pPr>
                      <w:numPr>
                        <w:ilvl w:val="0"/>
                        <w:numId w:val="2"/>
                      </w:numPr>
                    </w:pPr>
                    <w:r>
                      <w:t>Baguettes aimantées</w:t>
                    </w:r>
                  </w:p>
                  <w:p w:rsidR="007A2532" w:rsidRDefault="007A2532" w:rsidP="007A2532">
                    <w:pPr>
                      <w:spacing w:line="48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7A2532" w:rsidRPr="00F13701" w:rsidRDefault="007A2532" w:rsidP="007A2532">
      <w:pPr>
        <w:rPr>
          <w:rFonts w:asciiTheme="minorHAnsi" w:hAnsiTheme="minorHAnsi" w:cs="Arial"/>
          <w:bCs/>
          <w:i/>
          <w:iCs/>
          <w:sz w:val="23"/>
          <w:szCs w:val="23"/>
          <w:u w:val="single"/>
          <w:vertAlign w:val="superscript"/>
        </w:rPr>
      </w:pPr>
      <w:r w:rsidRPr="00F13701">
        <w:rPr>
          <w:rFonts w:asciiTheme="minorHAnsi" w:hAnsiTheme="minorHAnsi" w:cs="Arial"/>
          <w:bCs/>
          <w:i/>
          <w:iCs/>
          <w:sz w:val="23"/>
          <w:szCs w:val="23"/>
          <w:u w:val="single"/>
        </w:rPr>
        <w:t>TITRE DU TP </w:t>
      </w:r>
      <w:r w:rsidRPr="00F13701">
        <w:rPr>
          <w:rFonts w:asciiTheme="minorHAnsi" w:hAnsiTheme="minorHAnsi" w:cs="Arial"/>
          <w:bCs/>
          <w:i/>
          <w:iCs/>
          <w:sz w:val="23"/>
          <w:szCs w:val="23"/>
        </w:rPr>
        <w:t>:</w:t>
      </w:r>
      <w:r w:rsidRPr="00F13701">
        <w:rPr>
          <w:rFonts w:asciiTheme="minorHAnsi" w:hAnsiTheme="minorHAnsi"/>
          <w:b/>
          <w:bCs/>
          <w:iCs/>
          <w:color w:val="0000FF"/>
          <w:sz w:val="23"/>
          <w:szCs w:val="23"/>
        </w:rPr>
        <w:t xml:space="preserve"> </w:t>
      </w:r>
      <w:r w:rsidRPr="00F13701">
        <w:rPr>
          <w:rFonts w:asciiTheme="minorHAnsi" w:hAnsiTheme="minorHAnsi"/>
          <w:b/>
          <w:bCs/>
          <w:iCs/>
          <w:caps/>
          <w:color w:val="0000FF"/>
          <w:sz w:val="23"/>
          <w:szCs w:val="23"/>
        </w:rPr>
        <w:t xml:space="preserve">titrage </w:t>
      </w:r>
      <w:proofErr w:type="gramStart"/>
      <w:r w:rsidRPr="00F13701">
        <w:rPr>
          <w:rFonts w:asciiTheme="minorHAnsi" w:hAnsiTheme="minorHAnsi"/>
          <w:b/>
          <w:bCs/>
          <w:iCs/>
          <w:caps/>
          <w:color w:val="0000FF"/>
          <w:sz w:val="23"/>
          <w:szCs w:val="23"/>
        </w:rPr>
        <w:t>phmetrique</w:t>
      </w:r>
      <w:r w:rsidRPr="00F13701">
        <w:rPr>
          <w:rFonts w:asciiTheme="minorHAnsi" w:hAnsiTheme="minorHAnsi"/>
          <w:b/>
          <w:bCs/>
          <w:iCs/>
          <w:color w:val="0000FF"/>
          <w:sz w:val="23"/>
          <w:szCs w:val="23"/>
        </w:rPr>
        <w:t xml:space="preserve">  T</w:t>
      </w:r>
      <w:r w:rsidRPr="00F13701">
        <w:rPr>
          <w:rFonts w:asciiTheme="minorHAnsi" w:hAnsiTheme="minorHAnsi"/>
          <w:b/>
          <w:bCs/>
          <w:iCs/>
          <w:color w:val="0000FF"/>
          <w:sz w:val="23"/>
          <w:szCs w:val="23"/>
          <w:vertAlign w:val="superscript"/>
        </w:rPr>
        <w:t>ale</w:t>
      </w:r>
      <w:proofErr w:type="gramEnd"/>
    </w:p>
    <w:p w:rsidR="007A2532" w:rsidRPr="00F13701" w:rsidRDefault="007A2532" w:rsidP="007A2532">
      <w:pPr>
        <w:rPr>
          <w:rFonts w:asciiTheme="minorHAnsi" w:hAnsiTheme="minorHAnsi" w:cs="Arial"/>
          <w:b/>
          <w:bCs/>
          <w:i/>
          <w:iCs/>
          <w:sz w:val="23"/>
          <w:szCs w:val="23"/>
          <w:u w:val="single"/>
        </w:rPr>
      </w:pPr>
    </w:p>
    <w:p w:rsidR="007A2532" w:rsidRPr="00F13701" w:rsidRDefault="007A2532" w:rsidP="007A2532">
      <w:pPr>
        <w:spacing w:line="480" w:lineRule="auto"/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DATE :  </w:t>
      </w:r>
      <w:r w:rsidR="00665873" w:rsidRPr="00F13701">
        <w:rPr>
          <w:rFonts w:asciiTheme="minorHAnsi" w:hAnsiTheme="minorHAnsi" w:cs="Arial"/>
          <w:b/>
          <w:bCs/>
          <w:sz w:val="23"/>
          <w:szCs w:val="23"/>
        </w:rPr>
        <w:tab/>
      </w:r>
      <w:r w:rsidR="00665873" w:rsidRPr="00F13701">
        <w:rPr>
          <w:rFonts w:asciiTheme="minorHAnsi" w:hAnsiTheme="minorHAnsi" w:cs="Arial"/>
          <w:b/>
          <w:bCs/>
          <w:sz w:val="23"/>
          <w:szCs w:val="23"/>
        </w:rPr>
        <w:tab/>
        <w:t xml:space="preserve"> </w:t>
      </w:r>
      <w:proofErr w:type="gramStart"/>
      <w:r w:rsidR="00665873" w:rsidRPr="00F13701">
        <w:rPr>
          <w:rFonts w:asciiTheme="minorHAnsi" w:hAnsiTheme="minorHAnsi" w:cs="Arial"/>
          <w:b/>
          <w:bCs/>
          <w:sz w:val="23"/>
          <w:szCs w:val="23"/>
        </w:rPr>
        <w:t xml:space="preserve">  </w:t>
      </w:r>
      <w:r w:rsidRPr="00F13701">
        <w:rPr>
          <w:rFonts w:asciiTheme="minorHAnsi" w:hAnsiTheme="minorHAnsi" w:cs="Arial"/>
          <w:b/>
          <w:bCs/>
          <w:sz w:val="23"/>
          <w:szCs w:val="23"/>
        </w:rPr>
        <w:t>,</w:t>
      </w:r>
      <w:proofErr w:type="gramEnd"/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HEURE :       </w:t>
      </w:r>
      <w:r w:rsidR="00665873" w:rsidRPr="00F13701">
        <w:rPr>
          <w:rFonts w:asciiTheme="minorHAnsi" w:hAnsiTheme="minorHAnsi" w:cs="Arial"/>
          <w:b/>
          <w:bCs/>
          <w:sz w:val="23"/>
          <w:szCs w:val="23"/>
        </w:rPr>
        <w:tab/>
        <w:t xml:space="preserve">        ; CLASSE :           </w:t>
      </w:r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             ; SALLE :                              </w:t>
      </w:r>
    </w:p>
    <w:p w:rsidR="007A2532" w:rsidRPr="00F13701" w:rsidRDefault="007A2532" w:rsidP="007A2532">
      <w:pPr>
        <w:spacing w:line="480" w:lineRule="auto"/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DATE :                           </w:t>
      </w:r>
      <w:proofErr w:type="gramStart"/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 ,</w:t>
      </w:r>
      <w:proofErr w:type="gramEnd"/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HEURE :                           ; CLASSE :                         ; SALLE :                              </w:t>
      </w: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DATE :                           </w:t>
      </w:r>
      <w:proofErr w:type="gramStart"/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 ,</w:t>
      </w:r>
      <w:proofErr w:type="gramEnd"/>
      <w:r w:rsidRPr="00F13701">
        <w:rPr>
          <w:rFonts w:asciiTheme="minorHAnsi" w:hAnsiTheme="minorHAnsi" w:cs="Arial"/>
          <w:b/>
          <w:bCs/>
          <w:sz w:val="23"/>
          <w:szCs w:val="23"/>
        </w:rPr>
        <w:t xml:space="preserve"> HEURE :                           ; CLASSE :                         ; SALLE :                              </w:t>
      </w:r>
    </w:p>
    <w:p w:rsidR="007A2532" w:rsidRPr="00F13701" w:rsidRDefault="007A2532" w:rsidP="007A2532">
      <w:pPr>
        <w:spacing w:line="240" w:lineRule="auto"/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 w:cs="Arial"/>
          <w:sz w:val="23"/>
          <w:szCs w:val="23"/>
        </w:rPr>
      </w:pPr>
      <w:r w:rsidRPr="00F13701">
        <w:rPr>
          <w:rFonts w:asciiTheme="minorHAnsi" w:hAnsiTheme="minorHAnsi" w:cs="Arial"/>
          <w:sz w:val="23"/>
          <w:szCs w:val="23"/>
        </w:rPr>
        <w:t xml:space="preserve">Nécessité </w:t>
      </w:r>
      <w:proofErr w:type="gramStart"/>
      <w:r w:rsidRPr="00F13701">
        <w:rPr>
          <w:rFonts w:asciiTheme="minorHAnsi" w:hAnsiTheme="minorHAnsi" w:cs="Arial"/>
          <w:sz w:val="23"/>
          <w:szCs w:val="23"/>
        </w:rPr>
        <w:t>d'ordinateurs?</w:t>
      </w:r>
      <w:proofErr w:type="gramEnd"/>
      <w:r w:rsidRPr="00F13701">
        <w:rPr>
          <w:rFonts w:asciiTheme="minorHAnsi" w:hAnsiTheme="minorHAnsi" w:cs="Arial"/>
          <w:sz w:val="23"/>
          <w:szCs w:val="23"/>
        </w:rPr>
        <w:t xml:space="preserve">    </w:t>
      </w:r>
      <w:r w:rsidRPr="00F13701">
        <w:rPr>
          <w:rFonts w:asciiTheme="minorHAnsi" w:hAnsiTheme="minorHAnsi"/>
          <w:b/>
          <w:color w:val="FF0000"/>
          <w:sz w:val="23"/>
          <w:szCs w:val="23"/>
          <w:highlight w:val="yellow"/>
        </w:rPr>
        <w:t>OUI</w:t>
      </w: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Pr="00F13701" w:rsidRDefault="007A2532" w:rsidP="007A2532">
      <w:pPr>
        <w:rPr>
          <w:rFonts w:asciiTheme="minorHAnsi" w:hAnsiTheme="minorHAnsi"/>
          <w:sz w:val="23"/>
          <w:szCs w:val="23"/>
        </w:rPr>
      </w:pPr>
    </w:p>
    <w:p w:rsidR="007A2532" w:rsidRDefault="007A2532" w:rsidP="003F1993">
      <w:pPr>
        <w:rPr>
          <w:rFonts w:asciiTheme="minorHAnsi" w:hAnsiTheme="minorHAnsi"/>
          <w:sz w:val="23"/>
          <w:szCs w:val="23"/>
        </w:rPr>
      </w:pPr>
    </w:p>
    <w:p w:rsidR="00C56313" w:rsidRPr="00F13701" w:rsidRDefault="00C56313" w:rsidP="003F1993">
      <w:pPr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sectPr w:rsidR="00C56313" w:rsidRPr="00F13701" w:rsidSect="00A40AD7">
      <w:headerReference w:type="default" r:id="rId28"/>
      <w:pgSz w:w="11906" w:h="16838"/>
      <w:pgMar w:top="567" w:right="567" w:bottom="953" w:left="56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20" w:rsidRDefault="00C22320" w:rsidP="00EF70A1">
      <w:pPr>
        <w:spacing w:line="240" w:lineRule="auto"/>
      </w:pPr>
      <w:r>
        <w:separator/>
      </w:r>
    </w:p>
  </w:endnote>
  <w:endnote w:type="continuationSeparator" w:id="0">
    <w:p w:rsidR="00C22320" w:rsidRDefault="00C22320" w:rsidP="00EF7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hematheque">
    <w:altName w:val="DejaVu Sans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20" w:rsidRDefault="00C22320" w:rsidP="00EF70A1">
      <w:pPr>
        <w:spacing w:line="240" w:lineRule="auto"/>
      </w:pPr>
      <w:r>
        <w:separator/>
      </w:r>
    </w:p>
  </w:footnote>
  <w:footnote w:type="continuationSeparator" w:id="0">
    <w:p w:rsidR="00C22320" w:rsidRDefault="00C22320" w:rsidP="00EF7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A1" w:rsidRDefault="00EF70A1" w:rsidP="00E00B40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7080E6"/>
    <w:lvl w:ilvl="0">
      <w:numFmt w:val="decimal"/>
      <w:lvlText w:val="*"/>
      <w:lvlJc w:val="left"/>
    </w:lvl>
  </w:abstractNum>
  <w:abstractNum w:abstractNumId="1" w15:restartNumberingAfterBreak="0">
    <w:nsid w:val="086F45CB"/>
    <w:multiLevelType w:val="hybridMultilevel"/>
    <w:tmpl w:val="13E6C0A4"/>
    <w:lvl w:ilvl="0" w:tplc="899A41F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D46D27"/>
    <w:multiLevelType w:val="singleLevel"/>
    <w:tmpl w:val="959AD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10C2C"/>
    <w:multiLevelType w:val="hybridMultilevel"/>
    <w:tmpl w:val="855477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A0F"/>
    <w:multiLevelType w:val="multilevel"/>
    <w:tmpl w:val="13483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B1D"/>
    <w:multiLevelType w:val="multilevel"/>
    <w:tmpl w:val="BCF487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C84A73"/>
    <w:multiLevelType w:val="hybridMultilevel"/>
    <w:tmpl w:val="CCE62DAA"/>
    <w:lvl w:ilvl="0" w:tplc="9F400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95644"/>
    <w:multiLevelType w:val="hybridMultilevel"/>
    <w:tmpl w:val="CCE62DAA"/>
    <w:lvl w:ilvl="0" w:tplc="9F400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B27C9D"/>
    <w:multiLevelType w:val="hybridMultilevel"/>
    <w:tmpl w:val="ED28AA8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33FB"/>
    <w:multiLevelType w:val="multilevel"/>
    <w:tmpl w:val="AA6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10317"/>
    <w:multiLevelType w:val="multilevel"/>
    <w:tmpl w:val="5BE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D5E28"/>
    <w:multiLevelType w:val="multilevel"/>
    <w:tmpl w:val="E80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9253C"/>
    <w:multiLevelType w:val="hybridMultilevel"/>
    <w:tmpl w:val="92C6565C"/>
    <w:lvl w:ilvl="0" w:tplc="295888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6922"/>
    <w:multiLevelType w:val="singleLevel"/>
    <w:tmpl w:val="959AD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B67C66"/>
    <w:multiLevelType w:val="multilevel"/>
    <w:tmpl w:val="55203F0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32D36F6"/>
    <w:multiLevelType w:val="multilevel"/>
    <w:tmpl w:val="565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90405"/>
    <w:multiLevelType w:val="hybridMultilevel"/>
    <w:tmpl w:val="CCE62DAA"/>
    <w:lvl w:ilvl="0" w:tplc="9F400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3F46C9"/>
    <w:multiLevelType w:val="hybridMultilevel"/>
    <w:tmpl w:val="CCE62DAA"/>
    <w:lvl w:ilvl="0" w:tplc="9F400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85005A"/>
    <w:multiLevelType w:val="hybridMultilevel"/>
    <w:tmpl w:val="ED28AA8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75B0C"/>
    <w:multiLevelType w:val="multilevel"/>
    <w:tmpl w:val="5D2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E677E"/>
    <w:multiLevelType w:val="hybridMultilevel"/>
    <w:tmpl w:val="8B76A362"/>
    <w:lvl w:ilvl="0" w:tplc="92123B08">
      <w:start w:val="1"/>
      <w:numFmt w:val="upperLetter"/>
      <w:lvlText w:val="%1)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C67"/>
    <w:multiLevelType w:val="multilevel"/>
    <w:tmpl w:val="D92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33" w:hanging="360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19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1"/>
  </w:num>
  <w:num w:numId="18">
    <w:abstractNumId w:val="18"/>
  </w:num>
  <w:num w:numId="19">
    <w:abstractNumId w:val="8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8"/>
  <w:hyphenationZone w:val="425"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2529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993"/>
    <w:rsid w:val="00003A7A"/>
    <w:rsid w:val="00004EF4"/>
    <w:rsid w:val="000534A0"/>
    <w:rsid w:val="00065099"/>
    <w:rsid w:val="00073048"/>
    <w:rsid w:val="0009249E"/>
    <w:rsid w:val="0009744F"/>
    <w:rsid w:val="000B2483"/>
    <w:rsid w:val="000B56BC"/>
    <w:rsid w:val="000C0622"/>
    <w:rsid w:val="000C5C9C"/>
    <w:rsid w:val="000E7F5A"/>
    <w:rsid w:val="000F4207"/>
    <w:rsid w:val="00121172"/>
    <w:rsid w:val="00156682"/>
    <w:rsid w:val="00163D21"/>
    <w:rsid w:val="00176717"/>
    <w:rsid w:val="001A647C"/>
    <w:rsid w:val="001C3CDC"/>
    <w:rsid w:val="001C4050"/>
    <w:rsid w:val="001C43D8"/>
    <w:rsid w:val="001D0E90"/>
    <w:rsid w:val="002203C5"/>
    <w:rsid w:val="00235539"/>
    <w:rsid w:val="002442C9"/>
    <w:rsid w:val="00245556"/>
    <w:rsid w:val="00256219"/>
    <w:rsid w:val="00256D50"/>
    <w:rsid w:val="0026212F"/>
    <w:rsid w:val="0027478A"/>
    <w:rsid w:val="002975D9"/>
    <w:rsid w:val="002B72DC"/>
    <w:rsid w:val="002D29E0"/>
    <w:rsid w:val="002E3CF3"/>
    <w:rsid w:val="00300054"/>
    <w:rsid w:val="00307AE4"/>
    <w:rsid w:val="00321198"/>
    <w:rsid w:val="003231EC"/>
    <w:rsid w:val="00357C23"/>
    <w:rsid w:val="003758AB"/>
    <w:rsid w:val="003D773A"/>
    <w:rsid w:val="003E1254"/>
    <w:rsid w:val="003F1993"/>
    <w:rsid w:val="004363C3"/>
    <w:rsid w:val="00446145"/>
    <w:rsid w:val="00452679"/>
    <w:rsid w:val="0045288B"/>
    <w:rsid w:val="0045343A"/>
    <w:rsid w:val="0046339D"/>
    <w:rsid w:val="00481EB4"/>
    <w:rsid w:val="004A2C3D"/>
    <w:rsid w:val="004E0BB0"/>
    <w:rsid w:val="004E6A9D"/>
    <w:rsid w:val="004F0422"/>
    <w:rsid w:val="004F6552"/>
    <w:rsid w:val="00507379"/>
    <w:rsid w:val="00515663"/>
    <w:rsid w:val="00536F34"/>
    <w:rsid w:val="00543DBB"/>
    <w:rsid w:val="00551B27"/>
    <w:rsid w:val="005745AF"/>
    <w:rsid w:val="00582975"/>
    <w:rsid w:val="0059690F"/>
    <w:rsid w:val="005D043F"/>
    <w:rsid w:val="005E40B0"/>
    <w:rsid w:val="005F253C"/>
    <w:rsid w:val="005F481B"/>
    <w:rsid w:val="005F75C3"/>
    <w:rsid w:val="00653EB4"/>
    <w:rsid w:val="00665873"/>
    <w:rsid w:val="006A2230"/>
    <w:rsid w:val="006B68CD"/>
    <w:rsid w:val="006F2037"/>
    <w:rsid w:val="007165C7"/>
    <w:rsid w:val="00720B40"/>
    <w:rsid w:val="0073727F"/>
    <w:rsid w:val="00781FBA"/>
    <w:rsid w:val="00785582"/>
    <w:rsid w:val="007A2532"/>
    <w:rsid w:val="007C06D5"/>
    <w:rsid w:val="007C0B38"/>
    <w:rsid w:val="007C4B3B"/>
    <w:rsid w:val="008056E0"/>
    <w:rsid w:val="008356FF"/>
    <w:rsid w:val="008644D7"/>
    <w:rsid w:val="00880FDE"/>
    <w:rsid w:val="0088641D"/>
    <w:rsid w:val="008A0B3A"/>
    <w:rsid w:val="008A65C0"/>
    <w:rsid w:val="008D2B57"/>
    <w:rsid w:val="008D5420"/>
    <w:rsid w:val="008E4901"/>
    <w:rsid w:val="008F02A4"/>
    <w:rsid w:val="00947543"/>
    <w:rsid w:val="00950A0A"/>
    <w:rsid w:val="009718CD"/>
    <w:rsid w:val="00974D24"/>
    <w:rsid w:val="009920F1"/>
    <w:rsid w:val="009A58DB"/>
    <w:rsid w:val="009B32B2"/>
    <w:rsid w:val="009B64D3"/>
    <w:rsid w:val="00A03A1C"/>
    <w:rsid w:val="00A20D8B"/>
    <w:rsid w:val="00A40AD7"/>
    <w:rsid w:val="00A41105"/>
    <w:rsid w:val="00A512B8"/>
    <w:rsid w:val="00A608D0"/>
    <w:rsid w:val="00A87BA2"/>
    <w:rsid w:val="00A95071"/>
    <w:rsid w:val="00AB245D"/>
    <w:rsid w:val="00AB54A0"/>
    <w:rsid w:val="00AC49EE"/>
    <w:rsid w:val="00AF41EA"/>
    <w:rsid w:val="00B01546"/>
    <w:rsid w:val="00B870A9"/>
    <w:rsid w:val="00B933A7"/>
    <w:rsid w:val="00BA13E7"/>
    <w:rsid w:val="00BD1E5D"/>
    <w:rsid w:val="00BF2F92"/>
    <w:rsid w:val="00C04D9A"/>
    <w:rsid w:val="00C05859"/>
    <w:rsid w:val="00C22320"/>
    <w:rsid w:val="00C33F7A"/>
    <w:rsid w:val="00C56313"/>
    <w:rsid w:val="00C726FD"/>
    <w:rsid w:val="00C73494"/>
    <w:rsid w:val="00C7798E"/>
    <w:rsid w:val="00CD3102"/>
    <w:rsid w:val="00D064C3"/>
    <w:rsid w:val="00D4630C"/>
    <w:rsid w:val="00D517DA"/>
    <w:rsid w:val="00D5319A"/>
    <w:rsid w:val="00D542DB"/>
    <w:rsid w:val="00DF0C1F"/>
    <w:rsid w:val="00E00B40"/>
    <w:rsid w:val="00E300C0"/>
    <w:rsid w:val="00E463B4"/>
    <w:rsid w:val="00E70400"/>
    <w:rsid w:val="00E77E02"/>
    <w:rsid w:val="00EB3B3D"/>
    <w:rsid w:val="00EB4708"/>
    <w:rsid w:val="00EC0604"/>
    <w:rsid w:val="00EC4370"/>
    <w:rsid w:val="00EF2AB9"/>
    <w:rsid w:val="00EF70A1"/>
    <w:rsid w:val="00F00F35"/>
    <w:rsid w:val="00F10F5A"/>
    <w:rsid w:val="00F11D2C"/>
    <w:rsid w:val="00F13701"/>
    <w:rsid w:val="00F16795"/>
    <w:rsid w:val="00F24469"/>
    <w:rsid w:val="00F245A7"/>
    <w:rsid w:val="00F7716F"/>
    <w:rsid w:val="00FC0F38"/>
    <w:rsid w:val="00FC2B5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0902F43E"/>
  <w15:docId w15:val="{1E96F4B0-84A9-4531-974F-C860AD20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1993"/>
    <w:pPr>
      <w:spacing w:line="360" w:lineRule="auto"/>
    </w:pPr>
    <w:rPr>
      <w:sz w:val="24"/>
      <w:szCs w:val="24"/>
    </w:rPr>
  </w:style>
  <w:style w:type="paragraph" w:styleId="Titre1">
    <w:name w:val="heading 1"/>
    <w:aliases w:val="Titre I"/>
    <w:basedOn w:val="Normal"/>
    <w:next w:val="Normal"/>
    <w:qFormat/>
    <w:rsid w:val="004534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aps/>
      <w:color w:val="FF0000"/>
      <w:kern w:val="28"/>
      <w:sz w:val="28"/>
      <w:szCs w:val="20"/>
      <w:u w:val="single" w:color="FF0000"/>
    </w:rPr>
  </w:style>
  <w:style w:type="paragraph" w:styleId="Titre2">
    <w:name w:val="heading 2"/>
    <w:basedOn w:val="Normal"/>
    <w:next w:val="Normal"/>
    <w:qFormat/>
    <w:rsid w:val="00453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F70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 1)"/>
    <w:basedOn w:val="Normal"/>
    <w:next w:val="Normal"/>
    <w:rsid w:val="0045343A"/>
    <w:pPr>
      <w:ind w:left="708"/>
    </w:pPr>
    <w:rPr>
      <w:b/>
      <w:bCs/>
      <w:color w:val="008000"/>
      <w:u w:val="single" w:color="008000"/>
    </w:rPr>
  </w:style>
  <w:style w:type="paragraph" w:customStyle="1" w:styleId="TITRETP">
    <w:name w:val="TITRE TP"/>
    <w:basedOn w:val="TITRE"/>
    <w:next w:val="Normal"/>
    <w:rsid w:val="0045343A"/>
    <w:rPr>
      <w:color w:val="auto"/>
    </w:rPr>
  </w:style>
  <w:style w:type="paragraph" w:customStyle="1" w:styleId="Entte">
    <w:name w:val="En tête"/>
    <w:basedOn w:val="Normal"/>
    <w:qFormat/>
    <w:rsid w:val="0045343A"/>
    <w:pPr>
      <w:jc w:val="center"/>
    </w:pPr>
    <w:rPr>
      <w:sz w:val="20"/>
    </w:rPr>
  </w:style>
  <w:style w:type="paragraph" w:customStyle="1" w:styleId="Tritre1TP">
    <w:name w:val="Tritre 1 TP"/>
    <w:basedOn w:val="Normal"/>
    <w:next w:val="Normal"/>
    <w:rsid w:val="001C4050"/>
    <w:pPr>
      <w:ind w:left="708"/>
    </w:pPr>
    <w:rPr>
      <w:b/>
    </w:rPr>
  </w:style>
  <w:style w:type="paragraph" w:customStyle="1" w:styleId="TITRE">
    <w:name w:val="TITRE"/>
    <w:basedOn w:val="Normal"/>
    <w:next w:val="Normal"/>
    <w:rsid w:val="0045343A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caps/>
      <w:color w:val="FF0000"/>
      <w:sz w:val="32"/>
      <w:szCs w:val="20"/>
      <w:u w:color="FF0000"/>
    </w:rPr>
  </w:style>
  <w:style w:type="paragraph" w:customStyle="1" w:styleId="TitreI">
    <w:name w:val="Titre  I"/>
    <w:basedOn w:val="Normal"/>
    <w:next w:val="Normal"/>
    <w:rsid w:val="0045343A"/>
    <w:rPr>
      <w:b/>
      <w:caps/>
      <w:color w:val="FF0000"/>
      <w:sz w:val="28"/>
      <w:szCs w:val="28"/>
      <w:u w:val="single"/>
    </w:rPr>
  </w:style>
  <w:style w:type="paragraph" w:customStyle="1" w:styleId="TP1">
    <w:name w:val="TP 1)"/>
    <w:basedOn w:val="Normal"/>
    <w:next w:val="Normal"/>
    <w:qFormat/>
    <w:rsid w:val="0045343A"/>
    <w:pPr>
      <w:ind w:left="708"/>
    </w:pPr>
    <w:rPr>
      <w:b/>
    </w:rPr>
  </w:style>
  <w:style w:type="paragraph" w:customStyle="1" w:styleId="TitreITP">
    <w:name w:val="Titre I TP"/>
    <w:basedOn w:val="Normal"/>
    <w:next w:val="Normal"/>
    <w:autoRedefine/>
    <w:rsid w:val="009920F1"/>
    <w:pPr>
      <w:autoSpaceDE w:val="0"/>
      <w:autoSpaceDN w:val="0"/>
      <w:adjustRightInd w:val="0"/>
      <w:spacing w:line="276" w:lineRule="auto"/>
    </w:pPr>
    <w:rPr>
      <w:rFonts w:ascii="Book Antiqua" w:hAnsi="Book Antiqua"/>
      <w:b/>
      <w:bCs/>
      <w:caps/>
      <w:sz w:val="28"/>
      <w:szCs w:val="26"/>
    </w:rPr>
  </w:style>
  <w:style w:type="paragraph" w:customStyle="1" w:styleId="Titrea">
    <w:name w:val="Titre a)"/>
    <w:basedOn w:val="Normal"/>
    <w:next w:val="Normal"/>
    <w:rsid w:val="0045343A"/>
    <w:pPr>
      <w:tabs>
        <w:tab w:val="left" w:pos="1110"/>
      </w:tabs>
      <w:ind w:left="1110"/>
    </w:pPr>
    <w:rPr>
      <w:b/>
      <w:color w:val="0000FF"/>
      <w:u w:val="single"/>
    </w:rPr>
  </w:style>
  <w:style w:type="paragraph" w:customStyle="1" w:styleId="Titre1TP">
    <w:name w:val="Titre 1 TP"/>
    <w:basedOn w:val="Normal"/>
    <w:next w:val="Normal"/>
    <w:rsid w:val="005F481B"/>
    <w:pPr>
      <w:ind w:left="708"/>
    </w:pPr>
    <w:rPr>
      <w:b/>
    </w:rPr>
  </w:style>
  <w:style w:type="paragraph" w:customStyle="1" w:styleId="Petit">
    <w:name w:val="Petit"/>
    <w:basedOn w:val="Normal"/>
    <w:rsid w:val="0045343A"/>
    <w:pPr>
      <w:spacing w:line="240" w:lineRule="auto"/>
    </w:pPr>
    <w:rPr>
      <w:sz w:val="16"/>
      <w:szCs w:val="16"/>
    </w:rPr>
  </w:style>
  <w:style w:type="table" w:styleId="Grilledutableau">
    <w:name w:val="Table Grid"/>
    <w:basedOn w:val="TableauNormal"/>
    <w:rsid w:val="0073727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">
    <w:name w:val="Enumération"/>
    <w:basedOn w:val="Listepuces2"/>
    <w:rsid w:val="00003A7A"/>
    <w:pPr>
      <w:tabs>
        <w:tab w:val="clear" w:pos="644"/>
        <w:tab w:val="left" w:pos="567"/>
        <w:tab w:val="num" w:pos="643"/>
      </w:tabs>
      <w:spacing w:line="240" w:lineRule="auto"/>
      <w:ind w:left="284" w:hanging="11"/>
      <w:jc w:val="both"/>
    </w:pPr>
    <w:rPr>
      <w:sz w:val="20"/>
      <w:szCs w:val="20"/>
    </w:rPr>
  </w:style>
  <w:style w:type="paragraph" w:styleId="Listepuces2">
    <w:name w:val="List Bullet 2"/>
    <w:basedOn w:val="Normal"/>
    <w:rsid w:val="00003A7A"/>
    <w:pPr>
      <w:tabs>
        <w:tab w:val="num" w:pos="644"/>
      </w:tabs>
      <w:ind w:left="644" w:hanging="360"/>
    </w:pPr>
  </w:style>
  <w:style w:type="paragraph" w:customStyle="1" w:styleId="Retraitlger">
    <w:name w:val="Retrait léger"/>
    <w:basedOn w:val="Retraitnormal"/>
    <w:rsid w:val="00256219"/>
    <w:pPr>
      <w:spacing w:line="240" w:lineRule="auto"/>
      <w:ind w:left="284"/>
      <w:jc w:val="both"/>
    </w:pPr>
    <w:rPr>
      <w:sz w:val="20"/>
      <w:szCs w:val="20"/>
    </w:rPr>
  </w:style>
  <w:style w:type="paragraph" w:styleId="Retraitnormal">
    <w:name w:val="Normal Indent"/>
    <w:basedOn w:val="Normal"/>
    <w:rsid w:val="00256219"/>
    <w:pPr>
      <w:ind w:left="708"/>
    </w:pPr>
  </w:style>
  <w:style w:type="paragraph" w:styleId="En-tte">
    <w:name w:val="header"/>
    <w:basedOn w:val="Normal"/>
    <w:link w:val="En-tteCar"/>
    <w:uiPriority w:val="99"/>
    <w:rsid w:val="00EF70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0A1"/>
    <w:rPr>
      <w:sz w:val="24"/>
      <w:szCs w:val="24"/>
    </w:rPr>
  </w:style>
  <w:style w:type="paragraph" w:styleId="Pieddepage">
    <w:name w:val="footer"/>
    <w:basedOn w:val="Normal"/>
    <w:link w:val="PieddepageCar"/>
    <w:rsid w:val="00EF70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F70A1"/>
    <w:rPr>
      <w:sz w:val="24"/>
      <w:szCs w:val="24"/>
    </w:rPr>
  </w:style>
  <w:style w:type="paragraph" w:styleId="Textedebulles">
    <w:name w:val="Balloon Text"/>
    <w:basedOn w:val="Normal"/>
    <w:link w:val="TextedebullesCar"/>
    <w:rsid w:val="00EF7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70A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semiHidden/>
    <w:rsid w:val="00EF70A1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F70A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F70A1"/>
    <w:pPr>
      <w:spacing w:before="100" w:beforeAutospacing="1" w:after="100" w:afterAutospacing="1" w:line="240" w:lineRule="auto"/>
    </w:pPr>
  </w:style>
  <w:style w:type="character" w:customStyle="1" w:styleId="mw-headline">
    <w:name w:val="mw-headline"/>
    <w:basedOn w:val="Policepardfaut"/>
    <w:rsid w:val="00EF70A1"/>
  </w:style>
  <w:style w:type="character" w:customStyle="1" w:styleId="editsection1">
    <w:name w:val="editsection1"/>
    <w:basedOn w:val="Policepardfaut"/>
    <w:rsid w:val="00EF70A1"/>
    <w:rPr>
      <w:color w:val="D3D3D3"/>
      <w:sz w:val="2"/>
      <w:szCs w:val="2"/>
    </w:rPr>
  </w:style>
  <w:style w:type="paragraph" w:customStyle="1" w:styleId="TPTitreI">
    <w:name w:val="TP Titre I"/>
    <w:basedOn w:val="Normal"/>
    <w:next w:val="Normal"/>
    <w:autoRedefine/>
    <w:qFormat/>
    <w:rsid w:val="00A40AD7"/>
    <w:pPr>
      <w:autoSpaceDE w:val="0"/>
      <w:autoSpaceDN w:val="0"/>
      <w:adjustRightInd w:val="0"/>
      <w:spacing w:line="276" w:lineRule="auto"/>
    </w:pPr>
    <w:rPr>
      <w:rFonts w:asciiTheme="minorHAnsi" w:hAnsiTheme="minorHAnsi"/>
      <w:b/>
      <w:bCs/>
      <w:cap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D4630C"/>
    <w:rPr>
      <w:color w:val="808080"/>
    </w:rPr>
  </w:style>
  <w:style w:type="paragraph" w:styleId="Paragraphedeliste">
    <w:name w:val="List Paragraph"/>
    <w:basedOn w:val="Normal"/>
    <w:uiPriority w:val="34"/>
    <w:qFormat/>
    <w:rsid w:val="001C43D8"/>
    <w:pPr>
      <w:ind w:left="720"/>
      <w:contextualSpacing/>
    </w:pPr>
  </w:style>
  <w:style w:type="paragraph" w:customStyle="1" w:styleId="TPTITRE">
    <w:name w:val="TP TITRE"/>
    <w:basedOn w:val="TITRE"/>
    <w:next w:val="Normal"/>
    <w:qFormat/>
    <w:rsid w:val="00F1370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785">
                  <w:marLeft w:val="0"/>
                  <w:marRight w:val="0"/>
                  <w:marTop w:val="240"/>
                  <w:marBottom w:val="12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ekopedia.org/C%C3%A2prier" TargetMode="External"/><Relationship Id="rId18" Type="http://schemas.openxmlformats.org/officeDocument/2006/relationships/hyperlink" Target="http://fr.ekopedia.org/Adoucissant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fr.ekopedia.org/w/index.php?title=D%C3%A9graissant&amp;action=edit&amp;redlink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r.ekopedia.org/w/index.php?title=Cornichon&amp;action=edit&amp;redlink=1" TargetMode="External"/><Relationship Id="rId17" Type="http://schemas.openxmlformats.org/officeDocument/2006/relationships/hyperlink" Target="http://fr.ekopedia.org/D%C3%A9tartrant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fr.ekopedia.org/Entretien_de_la_maison" TargetMode="External"/><Relationship Id="rId20" Type="http://schemas.openxmlformats.org/officeDocument/2006/relationships/hyperlink" Target="http://fr.ekopedia.org/w/index.php?title=D%C3%A9sinfectant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ekopedia.org/Conservation_des_aliments" TargetMode="External"/><Relationship Id="rId24" Type="http://schemas.openxmlformats.org/officeDocument/2006/relationships/hyperlink" Target="http://fr.ekopedia.org/D%C3%A9tartr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ekopedia.org/Nettoyant_multi-usages" TargetMode="External"/><Relationship Id="rId23" Type="http://schemas.openxmlformats.org/officeDocument/2006/relationships/hyperlink" Target="http://fr.ekopedia.org/R%C3%A9utilisatio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fr.ekopedia.org/Fermentation" TargetMode="External"/><Relationship Id="rId19" Type="http://schemas.openxmlformats.org/officeDocument/2006/relationships/hyperlink" Target="http://fr.ekopedia.org/E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ekopedia.org/Vinaigre_d'alcool" TargetMode="External"/><Relationship Id="rId14" Type="http://schemas.openxmlformats.org/officeDocument/2006/relationships/hyperlink" Target="http://fr.ekopedia.org/Oignon" TargetMode="External"/><Relationship Id="rId22" Type="http://schemas.openxmlformats.org/officeDocument/2006/relationships/hyperlink" Target="http://fr.ekopedia.org/Vinaigre" TargetMode="External"/><Relationship Id="rId27" Type="http://schemas.openxmlformats.org/officeDocument/2006/relationships/hyperlink" Target="http://labolycee.org/anims/methode-tangente.sw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1512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Terminale S –Agir – Chimie – AEC9 Titrage pHmétrique</vt:lpstr>
    </vt:vector>
  </TitlesOfParts>
  <Company>/</Company>
  <LinksUpToDate>false</LinksUpToDate>
  <CharactersWithSpaces>9810</CharactersWithSpaces>
  <SharedDoc>false</SharedDoc>
  <HLinks>
    <vt:vector size="96" baseType="variant">
      <vt:variant>
        <vt:i4>7209059</vt:i4>
      </vt:variant>
      <vt:variant>
        <vt:i4>45</vt:i4>
      </vt:variant>
      <vt:variant>
        <vt:i4>0</vt:i4>
      </vt:variant>
      <vt:variant>
        <vt:i4>5</vt:i4>
      </vt:variant>
      <vt:variant>
        <vt:lpwstr>http://fr.ekopedia.org/D%C3%A9tartrant</vt:lpwstr>
      </vt:variant>
      <vt:variant>
        <vt:lpwstr/>
      </vt:variant>
      <vt:variant>
        <vt:i4>524292</vt:i4>
      </vt:variant>
      <vt:variant>
        <vt:i4>42</vt:i4>
      </vt:variant>
      <vt:variant>
        <vt:i4>0</vt:i4>
      </vt:variant>
      <vt:variant>
        <vt:i4>5</vt:i4>
      </vt:variant>
      <vt:variant>
        <vt:lpwstr>http://fr.ekopedia.org/R%C3%A9utilisation</vt:lpwstr>
      </vt:variant>
      <vt:variant>
        <vt:lpwstr/>
      </vt:variant>
      <vt:variant>
        <vt:i4>7733345</vt:i4>
      </vt:variant>
      <vt:variant>
        <vt:i4>39</vt:i4>
      </vt:variant>
      <vt:variant>
        <vt:i4>0</vt:i4>
      </vt:variant>
      <vt:variant>
        <vt:i4>5</vt:i4>
      </vt:variant>
      <vt:variant>
        <vt:lpwstr>http://fr.ekopedia.org/Vinaigre</vt:lpwstr>
      </vt:variant>
      <vt:variant>
        <vt:lpwstr/>
      </vt:variant>
      <vt:variant>
        <vt:i4>3997759</vt:i4>
      </vt:variant>
      <vt:variant>
        <vt:i4>36</vt:i4>
      </vt:variant>
      <vt:variant>
        <vt:i4>0</vt:i4>
      </vt:variant>
      <vt:variant>
        <vt:i4>5</vt:i4>
      </vt:variant>
      <vt:variant>
        <vt:lpwstr>http://fr.ekopedia.org/w/index.php?title=D%C3%A9graissant&amp;action=edit&amp;redlink=1</vt:lpwstr>
      </vt:variant>
      <vt:variant>
        <vt:lpwstr/>
      </vt:variant>
      <vt:variant>
        <vt:i4>131148</vt:i4>
      </vt:variant>
      <vt:variant>
        <vt:i4>33</vt:i4>
      </vt:variant>
      <vt:variant>
        <vt:i4>0</vt:i4>
      </vt:variant>
      <vt:variant>
        <vt:i4>5</vt:i4>
      </vt:variant>
      <vt:variant>
        <vt:lpwstr>http://fr.ekopedia.org/w/index.php?title=D%C3%A9sinfectant&amp;action=edit&amp;redlink=1</vt:lpwstr>
      </vt:variant>
      <vt:variant>
        <vt:lpwstr/>
      </vt:variant>
      <vt:variant>
        <vt:i4>6619247</vt:i4>
      </vt:variant>
      <vt:variant>
        <vt:i4>30</vt:i4>
      </vt:variant>
      <vt:variant>
        <vt:i4>0</vt:i4>
      </vt:variant>
      <vt:variant>
        <vt:i4>5</vt:i4>
      </vt:variant>
      <vt:variant>
        <vt:lpwstr>http://fr.ekopedia.org/Eau</vt:lpwstr>
      </vt:variant>
      <vt:variant>
        <vt:lpwstr/>
      </vt:variant>
      <vt:variant>
        <vt:i4>8257643</vt:i4>
      </vt:variant>
      <vt:variant>
        <vt:i4>27</vt:i4>
      </vt:variant>
      <vt:variant>
        <vt:i4>0</vt:i4>
      </vt:variant>
      <vt:variant>
        <vt:i4>5</vt:i4>
      </vt:variant>
      <vt:variant>
        <vt:lpwstr>http://fr.ekopedia.org/Adoucissant</vt:lpwstr>
      </vt:variant>
      <vt:variant>
        <vt:lpwstr/>
      </vt:variant>
      <vt:variant>
        <vt:i4>7209059</vt:i4>
      </vt:variant>
      <vt:variant>
        <vt:i4>24</vt:i4>
      </vt:variant>
      <vt:variant>
        <vt:i4>0</vt:i4>
      </vt:variant>
      <vt:variant>
        <vt:i4>5</vt:i4>
      </vt:variant>
      <vt:variant>
        <vt:lpwstr>http://fr.ekopedia.org/D%C3%A9tartrant</vt:lpwstr>
      </vt:variant>
      <vt:variant>
        <vt:lpwstr/>
      </vt:variant>
      <vt:variant>
        <vt:i4>3604504</vt:i4>
      </vt:variant>
      <vt:variant>
        <vt:i4>21</vt:i4>
      </vt:variant>
      <vt:variant>
        <vt:i4>0</vt:i4>
      </vt:variant>
      <vt:variant>
        <vt:i4>5</vt:i4>
      </vt:variant>
      <vt:variant>
        <vt:lpwstr>http://fr.ekopedia.org/Entretien_de_la_maison</vt:lpwstr>
      </vt:variant>
      <vt:variant>
        <vt:lpwstr/>
      </vt:variant>
      <vt:variant>
        <vt:i4>786543</vt:i4>
      </vt:variant>
      <vt:variant>
        <vt:i4>18</vt:i4>
      </vt:variant>
      <vt:variant>
        <vt:i4>0</vt:i4>
      </vt:variant>
      <vt:variant>
        <vt:i4>5</vt:i4>
      </vt:variant>
      <vt:variant>
        <vt:lpwstr>http://fr.ekopedia.org/Nettoyant_multi-usages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http://fr.ekopedia.org/Oignon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http://fr.ekopedia.org/C%C3%A2prier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http://fr.ekopedia.org/w/index.php?title=Cornichon&amp;action=edit&amp;redlink=1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http://fr.ekopedia.org/Conservation_des_aliments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http://fr.ekopedia.org/Fermentation</vt:lpwstr>
      </vt:variant>
      <vt:variant>
        <vt:lpwstr/>
      </vt:variant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http://fr.ekopedia.org/Vinaigre_d'alcool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Terminale S –Agir – Chimie – AEC9 Titrage pHmétrique</dc:title>
  <dc:creator>sagnol</dc:creator>
  <cp:lastModifiedBy>B. Marie-Anne</cp:lastModifiedBy>
  <cp:revision>9</cp:revision>
  <cp:lastPrinted>2016-01-03T13:41:00Z</cp:lastPrinted>
  <dcterms:created xsi:type="dcterms:W3CDTF">2014-12-08T20:12:00Z</dcterms:created>
  <dcterms:modified xsi:type="dcterms:W3CDTF">2017-01-11T10:28:00Z</dcterms:modified>
</cp:coreProperties>
</file>