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5C" w:rsidRPr="009278E6" w:rsidRDefault="006B075C" w:rsidP="00752C45">
      <w:pPr>
        <w:pStyle w:val="Entte"/>
        <w:spacing w:line="240" w:lineRule="auto"/>
        <w:rPr>
          <w:sz w:val="22"/>
          <w:szCs w:val="22"/>
        </w:rPr>
      </w:pPr>
      <w:r w:rsidRPr="009278E6">
        <w:rPr>
          <w:sz w:val="22"/>
          <w:szCs w:val="22"/>
        </w:rPr>
        <w:t>Terminale S : Thème</w:t>
      </w:r>
      <w:r w:rsidR="008569C8">
        <w:rPr>
          <w:sz w:val="22"/>
          <w:szCs w:val="22"/>
        </w:rPr>
        <w:t xml:space="preserve"> COMPRENDRE</w:t>
      </w:r>
    </w:p>
    <w:p w:rsidR="006B075C" w:rsidRPr="009278E6" w:rsidRDefault="006B075C" w:rsidP="006B075C">
      <w:pPr>
        <w:pStyle w:val="Entte"/>
        <w:rPr>
          <w:sz w:val="22"/>
          <w:szCs w:val="22"/>
        </w:rPr>
      </w:pPr>
      <w:r w:rsidRPr="009278E6">
        <w:rPr>
          <w:sz w:val="22"/>
          <w:szCs w:val="22"/>
        </w:rPr>
        <w:t>Activité n°</w:t>
      </w:r>
      <w:r w:rsidR="007465DD">
        <w:rPr>
          <w:sz w:val="22"/>
          <w:szCs w:val="22"/>
        </w:rPr>
        <w:t>1</w:t>
      </w:r>
      <w:r w:rsidR="005553A0">
        <w:rPr>
          <w:sz w:val="22"/>
          <w:szCs w:val="22"/>
        </w:rPr>
        <w:t>5</w:t>
      </w:r>
      <w:r w:rsidRPr="009278E6">
        <w:rPr>
          <w:sz w:val="22"/>
          <w:szCs w:val="22"/>
        </w:rPr>
        <w:t xml:space="preserve"> (</w:t>
      </w:r>
      <w:r>
        <w:rPr>
          <w:sz w:val="22"/>
          <w:szCs w:val="22"/>
        </w:rPr>
        <w:t>Expérimentale</w:t>
      </w:r>
      <w:r w:rsidRPr="009278E6">
        <w:rPr>
          <w:sz w:val="22"/>
          <w:szCs w:val="22"/>
        </w:rPr>
        <w:t>)</w:t>
      </w:r>
    </w:p>
    <w:p w:rsidR="006B075C" w:rsidRPr="004C0A22" w:rsidRDefault="004C0A22" w:rsidP="00752C45">
      <w:pPr>
        <w:pStyle w:val="TPTITRE"/>
        <w:spacing w:line="276" w:lineRule="auto"/>
        <w:rPr>
          <w:u w:val="single"/>
        </w:rPr>
      </w:pPr>
      <w:r w:rsidRPr="004C0A22">
        <w:rPr>
          <w:caps w:val="0"/>
          <w:u w:val="single"/>
        </w:rPr>
        <w:t>Mesures de vitesse et effet Doppler</w:t>
      </w:r>
    </w:p>
    <w:p w:rsidR="006B075C" w:rsidRDefault="004C0A22" w:rsidP="00B838BD">
      <w:pPr>
        <w:pStyle w:val="TPTitreI"/>
      </w:pPr>
      <w:r>
        <w:t xml:space="preserve">I-  </w:t>
      </w:r>
      <w:r w:rsidR="00FB2B7D">
        <w:t>Mesure d</w:t>
      </w:r>
      <w:r w:rsidR="00FB2B7D" w:rsidRPr="007465DD">
        <w:rPr>
          <w:rFonts w:ascii="Times New Roman" w:hAnsi="Times New Roman"/>
          <w:szCs w:val="28"/>
        </w:rPr>
        <w:t>’</w:t>
      </w:r>
      <w:r w:rsidR="00FB2B7D">
        <w:t>une vitesse par EFFET DOPPLER</w:t>
      </w:r>
    </w:p>
    <w:p w:rsidR="00FB2B7D" w:rsidRDefault="00FB2B7D" w:rsidP="00FB2B7D">
      <w:pPr>
        <w:pStyle w:val="TP1"/>
        <w:numPr>
          <w:ilvl w:val="0"/>
          <w:numId w:val="22"/>
        </w:numPr>
      </w:pPr>
      <w:r>
        <w:t>Détermination de la</w:t>
      </w:r>
      <w:r w:rsidR="007A3757">
        <w:t xml:space="preserve"> fréquence du signal ultrasonore</w:t>
      </w:r>
    </w:p>
    <w:p w:rsidR="008F2DA1" w:rsidRPr="008569C8" w:rsidRDefault="008F2DA1" w:rsidP="008F2DA1">
      <w:r w:rsidRPr="008569C8">
        <w:t xml:space="preserve">L'émetteur et le récepteur sont positionnés sur le banc mécanique et </w:t>
      </w:r>
      <w:r w:rsidRPr="008569C8">
        <w:rPr>
          <w:u w:val="single"/>
        </w:rPr>
        <w:t>restent fixes</w:t>
      </w:r>
      <w:r w:rsidRPr="008569C8">
        <w:t>.</w:t>
      </w:r>
    </w:p>
    <w:p w:rsidR="00234C6A" w:rsidRPr="006564CC" w:rsidRDefault="00B118A2" w:rsidP="00B118A2">
      <w:r>
        <w:rPr>
          <w:rFonts w:ascii="Wingdings" w:hAnsi="Wingdings"/>
        </w:rPr>
        <w:t></w:t>
      </w:r>
      <w:r>
        <w:t xml:space="preserve"> </w:t>
      </w:r>
      <w:r w:rsidR="00234C6A" w:rsidRPr="006564CC">
        <w:t xml:space="preserve">Réaliser le montage suivant où </w:t>
      </w:r>
      <w:r w:rsidR="00234C6A" w:rsidRPr="008569C8">
        <w:rPr>
          <w:u w:val="single"/>
        </w:rPr>
        <w:t xml:space="preserve">une flèche noire pleine correspond à </w:t>
      </w:r>
      <w:r w:rsidR="00C270CC" w:rsidRPr="008569C8">
        <w:rPr>
          <w:u w:val="single"/>
        </w:rPr>
        <w:t xml:space="preserve">la présence de </w:t>
      </w:r>
      <w:r w:rsidR="00234C6A" w:rsidRPr="008569C8">
        <w:rPr>
          <w:u w:val="single"/>
        </w:rPr>
        <w:t>deux cordons électriques</w:t>
      </w:r>
      <w:r w:rsidR="00234C6A" w:rsidRPr="006564CC">
        <w:t>.</w:t>
      </w:r>
    </w:p>
    <w:p w:rsidR="007A3757" w:rsidRDefault="00752C45" w:rsidP="007A3757">
      <w:pPr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1287780</wp:posOffset>
            </wp:positionH>
            <wp:positionV relativeFrom="paragraph">
              <wp:posOffset>118428</wp:posOffset>
            </wp:positionV>
            <wp:extent cx="4248150" cy="1858600"/>
            <wp:effectExtent l="1905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337" cy="1859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757" w:rsidRDefault="007A3757" w:rsidP="007A3757">
      <w:pPr>
        <w:spacing w:line="240" w:lineRule="auto"/>
      </w:pPr>
    </w:p>
    <w:p w:rsidR="007A3757" w:rsidRDefault="007A3757" w:rsidP="007A3757">
      <w:pPr>
        <w:spacing w:line="240" w:lineRule="auto"/>
      </w:pPr>
    </w:p>
    <w:p w:rsidR="007A3757" w:rsidRDefault="007A3757" w:rsidP="007A3757">
      <w:pPr>
        <w:spacing w:line="240" w:lineRule="auto"/>
      </w:pPr>
    </w:p>
    <w:p w:rsidR="007A3757" w:rsidRDefault="007A3757" w:rsidP="007A3757">
      <w:pPr>
        <w:spacing w:line="240" w:lineRule="auto"/>
      </w:pPr>
    </w:p>
    <w:p w:rsidR="007A3757" w:rsidRDefault="007A3757" w:rsidP="007A3757">
      <w:pPr>
        <w:spacing w:line="240" w:lineRule="auto"/>
      </w:pPr>
    </w:p>
    <w:p w:rsidR="007A3757" w:rsidRDefault="007A3757" w:rsidP="007A3757">
      <w:pPr>
        <w:spacing w:line="240" w:lineRule="auto"/>
      </w:pPr>
    </w:p>
    <w:p w:rsidR="007A3757" w:rsidRDefault="007A3757" w:rsidP="007A3757">
      <w:pPr>
        <w:spacing w:line="240" w:lineRule="auto"/>
      </w:pPr>
    </w:p>
    <w:p w:rsidR="007A3757" w:rsidRDefault="007A3757" w:rsidP="007A3757">
      <w:pPr>
        <w:spacing w:line="240" w:lineRule="auto"/>
      </w:pPr>
    </w:p>
    <w:p w:rsidR="00B118A2" w:rsidRDefault="00B118A2" w:rsidP="007A3757">
      <w:pPr>
        <w:spacing w:line="240" w:lineRule="auto"/>
      </w:pPr>
    </w:p>
    <w:p w:rsidR="00B118A2" w:rsidRDefault="00B118A2" w:rsidP="007A3757">
      <w:pPr>
        <w:spacing w:line="240" w:lineRule="auto"/>
      </w:pPr>
    </w:p>
    <w:p w:rsidR="00ED161F" w:rsidRPr="00AC6380" w:rsidRDefault="00AC6380" w:rsidP="00F848F1">
      <w:pPr>
        <w:spacing w:before="120"/>
        <w:rPr>
          <w:szCs w:val="23"/>
        </w:rPr>
      </w:pPr>
      <w:r>
        <w:rPr>
          <w:rFonts w:ascii="Wingdings" w:hAnsi="Wingdings"/>
          <w:szCs w:val="23"/>
        </w:rPr>
        <w:t></w:t>
      </w:r>
      <w:r>
        <w:rPr>
          <w:szCs w:val="23"/>
        </w:rPr>
        <w:t xml:space="preserve"> </w:t>
      </w:r>
      <w:r w:rsidR="007465DD" w:rsidRPr="00AC6380">
        <w:rPr>
          <w:szCs w:val="23"/>
        </w:rPr>
        <w:t>Ouvrir</w:t>
      </w:r>
      <w:r w:rsidR="00ED161F" w:rsidRPr="00AC6380">
        <w:rPr>
          <w:szCs w:val="23"/>
        </w:rPr>
        <w:t xml:space="preserve"> le logiciel </w:t>
      </w:r>
      <w:proofErr w:type="spellStart"/>
      <w:r w:rsidR="00ED161F" w:rsidRPr="00AC6380">
        <w:rPr>
          <w:szCs w:val="23"/>
        </w:rPr>
        <w:t>Latispro</w:t>
      </w:r>
      <w:proofErr w:type="spellEnd"/>
      <w:r w:rsidR="00ED161F" w:rsidRPr="00AC6380">
        <w:rPr>
          <w:szCs w:val="23"/>
        </w:rPr>
        <w:t xml:space="preserve"> dans </w:t>
      </w:r>
      <w:r w:rsidR="004C0A22">
        <w:rPr>
          <w:szCs w:val="23"/>
        </w:rPr>
        <w:t>Enseignement Général \ Physique-Chimie \ Physique \</w:t>
      </w:r>
      <w:r w:rsidR="008569C8">
        <w:rPr>
          <w:szCs w:val="23"/>
        </w:rPr>
        <w:t>.</w:t>
      </w:r>
    </w:p>
    <w:p w:rsidR="00ED161F" w:rsidRPr="00AC6380" w:rsidRDefault="00AC464C" w:rsidP="00AC6380">
      <w:pPr>
        <w:rPr>
          <w:szCs w:val="23"/>
        </w:rPr>
      </w:pPr>
      <w:r>
        <w:rPr>
          <w:rFonts w:ascii="Wingdings" w:hAnsi="Wingdings"/>
          <w:noProof/>
          <w:szCs w:val="23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8890</wp:posOffset>
            </wp:positionV>
            <wp:extent cx="619125" cy="190500"/>
            <wp:effectExtent l="19050" t="0" r="9525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380">
        <w:rPr>
          <w:rFonts w:ascii="Wingdings" w:hAnsi="Wingdings"/>
          <w:szCs w:val="23"/>
        </w:rPr>
        <w:t></w:t>
      </w:r>
      <w:r w:rsidR="00AC6380">
        <w:rPr>
          <w:szCs w:val="23"/>
        </w:rPr>
        <w:t xml:space="preserve"> </w:t>
      </w:r>
      <w:r w:rsidR="00ED161F" w:rsidRPr="00AC6380">
        <w:rPr>
          <w:szCs w:val="23"/>
        </w:rPr>
        <w:t>C</w:t>
      </w:r>
      <w:r w:rsidR="005553A0">
        <w:rPr>
          <w:szCs w:val="23"/>
        </w:rPr>
        <w:t>lic gauche sur</w:t>
      </w:r>
      <w:r w:rsidR="00B118A2" w:rsidRPr="00AC6380">
        <w:rPr>
          <w:szCs w:val="23"/>
        </w:rPr>
        <w:t xml:space="preserve">   </w:t>
      </w:r>
      <w:r w:rsidR="00ED161F" w:rsidRPr="00AC6380">
        <w:rPr>
          <w:szCs w:val="23"/>
        </w:rPr>
        <w:t xml:space="preserve">                    pour sélect</w:t>
      </w:r>
      <w:r w:rsidR="005553A0">
        <w:rPr>
          <w:szCs w:val="23"/>
        </w:rPr>
        <w:t>ionner cette voie d'acquisition, puis clic droit pour choisir le calibre adapté : -0,2V / +0,2V.</w:t>
      </w:r>
    </w:p>
    <w:p w:rsidR="00ED161F" w:rsidRPr="00AC6380" w:rsidRDefault="00AC6380" w:rsidP="00AC6380">
      <w:pPr>
        <w:rPr>
          <w:szCs w:val="23"/>
        </w:rPr>
      </w:pPr>
      <w:r>
        <w:rPr>
          <w:rFonts w:ascii="Wingdings" w:hAnsi="Wingdings"/>
          <w:szCs w:val="23"/>
        </w:rPr>
        <w:t></w:t>
      </w:r>
      <w:r w:rsidR="007465DD" w:rsidRPr="00B118A2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3249930</wp:posOffset>
            </wp:positionH>
            <wp:positionV relativeFrom="paragraph">
              <wp:posOffset>194310</wp:posOffset>
            </wp:positionV>
            <wp:extent cx="180975" cy="200025"/>
            <wp:effectExtent l="19050" t="0" r="9525" b="0"/>
            <wp:wrapNone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3"/>
        </w:rPr>
        <w:t xml:space="preserve"> </w:t>
      </w:r>
      <w:r w:rsidR="00ED161F" w:rsidRPr="00AC6380">
        <w:rPr>
          <w:szCs w:val="23"/>
        </w:rPr>
        <w:t>Choisir 1000 points et une durée TOTALE de 100 µs.</w:t>
      </w:r>
    </w:p>
    <w:p w:rsidR="00ED161F" w:rsidRPr="00AC6380" w:rsidRDefault="00AC6380" w:rsidP="00AC6380">
      <w:pPr>
        <w:rPr>
          <w:szCs w:val="23"/>
        </w:rPr>
      </w:pPr>
      <w:r>
        <w:rPr>
          <w:rFonts w:ascii="Wingdings" w:hAnsi="Wingdings"/>
          <w:szCs w:val="23"/>
        </w:rPr>
        <w:t></w:t>
      </w:r>
      <w:r>
        <w:rPr>
          <w:szCs w:val="23"/>
        </w:rPr>
        <w:t xml:space="preserve"> </w:t>
      </w:r>
      <w:r w:rsidR="00ED161F" w:rsidRPr="00AC6380">
        <w:rPr>
          <w:szCs w:val="23"/>
        </w:rPr>
        <w:t>Lancer l'acquisition en cliquant sur l'icône du haut</w:t>
      </w:r>
      <w:r w:rsidR="00ED161F" w:rsidRPr="00AC6380">
        <w:rPr>
          <w:rFonts w:cstheme="minorHAnsi"/>
          <w:szCs w:val="23"/>
        </w:rPr>
        <w:t xml:space="preserve">            </w:t>
      </w:r>
      <w:r w:rsidR="008569C8">
        <w:rPr>
          <w:rFonts w:cstheme="minorHAnsi"/>
          <w:szCs w:val="23"/>
        </w:rPr>
        <w:t>.</w:t>
      </w:r>
    </w:p>
    <w:p w:rsidR="008F2DA1" w:rsidRPr="00AC6380" w:rsidRDefault="00AC6380" w:rsidP="00AC6380">
      <w:pPr>
        <w:rPr>
          <w:szCs w:val="23"/>
        </w:rPr>
      </w:pPr>
      <w:r>
        <w:rPr>
          <w:rFonts w:ascii="Wingdings" w:hAnsi="Wingdings"/>
          <w:szCs w:val="23"/>
        </w:rPr>
        <w:t></w:t>
      </w:r>
      <w:r>
        <w:rPr>
          <w:szCs w:val="23"/>
        </w:rPr>
        <w:t xml:space="preserve"> </w:t>
      </w:r>
      <w:r w:rsidR="008F2DA1" w:rsidRPr="00AC6380">
        <w:rPr>
          <w:szCs w:val="23"/>
        </w:rPr>
        <w:t>Visualiser le signal temporel obtenu en sélectionnant "calibrage"</w:t>
      </w:r>
      <w:r w:rsidR="00E54B71" w:rsidRPr="00AC6380">
        <w:rPr>
          <w:szCs w:val="23"/>
        </w:rPr>
        <w:t xml:space="preserve"> : quel type de signal obtient-on ?</w:t>
      </w:r>
    </w:p>
    <w:p w:rsidR="00AF4269" w:rsidRPr="00AC6380" w:rsidRDefault="00AC6380" w:rsidP="00AC6380">
      <w:pPr>
        <w:spacing w:line="240" w:lineRule="auto"/>
        <w:rPr>
          <w:szCs w:val="23"/>
        </w:rPr>
      </w:pPr>
      <w:r>
        <w:rPr>
          <w:szCs w:val="23"/>
        </w:rPr>
        <w:sym w:font="Wingdings" w:char="F087"/>
      </w:r>
      <w:r>
        <w:rPr>
          <w:szCs w:val="23"/>
        </w:rPr>
        <w:t xml:space="preserve"> </w:t>
      </w:r>
      <w:r w:rsidR="004C0A22">
        <w:rPr>
          <w:szCs w:val="23"/>
        </w:rPr>
        <w:t>D</w:t>
      </w:r>
      <w:r w:rsidR="001E5CBA" w:rsidRPr="00AC6380">
        <w:rPr>
          <w:szCs w:val="23"/>
        </w:rPr>
        <w:t xml:space="preserve">éterminer </w:t>
      </w:r>
      <w:r w:rsidR="005553A0">
        <w:rPr>
          <w:szCs w:val="23"/>
        </w:rPr>
        <w:t xml:space="preserve">précisément </w:t>
      </w:r>
      <w:r w:rsidR="001E5CBA" w:rsidRPr="00AC6380">
        <w:rPr>
          <w:szCs w:val="23"/>
        </w:rPr>
        <w:t xml:space="preserve">la fréquence </w:t>
      </w:r>
      <w:proofErr w:type="spellStart"/>
      <w:r w:rsidR="00D950E3" w:rsidRPr="00AC6380">
        <w:rPr>
          <w:szCs w:val="23"/>
        </w:rPr>
        <w:t>f</w:t>
      </w:r>
      <w:r w:rsidR="00D950E3" w:rsidRPr="00AC6380">
        <w:rPr>
          <w:szCs w:val="23"/>
          <w:vertAlign w:val="subscript"/>
        </w:rPr>
        <w:t>e</w:t>
      </w:r>
      <w:proofErr w:type="spellEnd"/>
      <w:r w:rsidR="00D950E3" w:rsidRPr="00AC6380">
        <w:rPr>
          <w:szCs w:val="23"/>
          <w:vertAlign w:val="subscript"/>
        </w:rPr>
        <w:t xml:space="preserve"> </w:t>
      </w:r>
      <w:r w:rsidR="001E5CBA" w:rsidRPr="00AC6380">
        <w:rPr>
          <w:szCs w:val="23"/>
        </w:rPr>
        <w:t>du signal</w:t>
      </w:r>
      <w:r w:rsidR="008569C8">
        <w:rPr>
          <w:szCs w:val="23"/>
        </w:rPr>
        <w:t xml:space="preserve"> émis</w:t>
      </w:r>
      <w:r w:rsidR="001E5CBA" w:rsidRPr="00AC6380">
        <w:rPr>
          <w:szCs w:val="23"/>
        </w:rPr>
        <w:t xml:space="preserve">, </w:t>
      </w:r>
      <w:r w:rsidR="001E5CBA" w:rsidRPr="00AC6380">
        <w:rPr>
          <w:szCs w:val="23"/>
          <w:u w:val="single"/>
        </w:rPr>
        <w:t xml:space="preserve">en </w:t>
      </w:r>
      <w:r w:rsidR="00D950E3" w:rsidRPr="00AC6380">
        <w:rPr>
          <w:szCs w:val="23"/>
          <w:u w:val="single"/>
        </w:rPr>
        <w:t>exploitant</w:t>
      </w:r>
      <w:r w:rsidR="001E5CBA" w:rsidRPr="00AC6380">
        <w:rPr>
          <w:szCs w:val="23"/>
          <w:u w:val="single"/>
        </w:rPr>
        <w:t xml:space="preserve"> son spectre </w:t>
      </w:r>
      <w:r w:rsidR="004C0A22">
        <w:rPr>
          <w:szCs w:val="23"/>
          <w:u w:val="single"/>
        </w:rPr>
        <w:t>en fréquence</w:t>
      </w:r>
      <w:r w:rsidR="008569C8">
        <w:rPr>
          <w:szCs w:val="23"/>
          <w:u w:val="single"/>
        </w:rPr>
        <w:t xml:space="preserve"> (</w:t>
      </w:r>
      <w:r w:rsidR="004C0A22">
        <w:rPr>
          <w:szCs w:val="23"/>
          <w:u w:val="single"/>
        </w:rPr>
        <w:t xml:space="preserve">Analyse de </w:t>
      </w:r>
      <w:r w:rsidR="008569C8">
        <w:rPr>
          <w:szCs w:val="23"/>
          <w:u w:val="single"/>
        </w:rPr>
        <w:t>Fourier)</w:t>
      </w:r>
      <w:r w:rsidR="001E5CBA" w:rsidRPr="00AC6380">
        <w:rPr>
          <w:szCs w:val="23"/>
          <w:u w:val="single"/>
        </w:rPr>
        <w:t>.</w:t>
      </w:r>
    </w:p>
    <w:p w:rsidR="00AF4269" w:rsidRPr="00AC6380" w:rsidRDefault="008569C8" w:rsidP="00752C45">
      <w:pPr>
        <w:pStyle w:val="Paragraphedeliste"/>
        <w:numPr>
          <w:ilvl w:val="0"/>
          <w:numId w:val="22"/>
        </w:numPr>
        <w:spacing w:before="120"/>
        <w:rPr>
          <w:b/>
          <w:sz w:val="24"/>
        </w:rPr>
      </w:pPr>
      <w:r>
        <w:rPr>
          <w:b/>
          <w:sz w:val="24"/>
        </w:rPr>
        <w:t>Mesure de l’écart de fréquence</w:t>
      </w:r>
      <w:r w:rsidR="00AC6380">
        <w:rPr>
          <w:b/>
          <w:sz w:val="24"/>
        </w:rPr>
        <w:t xml:space="preserve"> ∆f</w:t>
      </w:r>
      <w:r>
        <w:rPr>
          <w:b/>
          <w:sz w:val="24"/>
        </w:rPr>
        <w:t xml:space="preserve"> lorsque l’émetteur est en mouvement</w:t>
      </w:r>
    </w:p>
    <w:p w:rsidR="00A5306E" w:rsidRPr="00AC6380" w:rsidRDefault="00AC6380" w:rsidP="00AC6380">
      <w:pPr>
        <w:spacing w:line="240" w:lineRule="auto"/>
        <w:rPr>
          <w:szCs w:val="23"/>
        </w:rPr>
      </w:pPr>
      <w:r>
        <w:rPr>
          <w:rFonts w:ascii="Wingdings" w:hAnsi="Wingdings"/>
          <w:szCs w:val="23"/>
        </w:rPr>
        <w:t></w:t>
      </w:r>
      <w:r>
        <w:rPr>
          <w:szCs w:val="23"/>
        </w:rPr>
        <w:t xml:space="preserve"> </w:t>
      </w:r>
      <w:r w:rsidR="00A5306E" w:rsidRPr="00AC6380">
        <w:rPr>
          <w:szCs w:val="23"/>
        </w:rPr>
        <w:t>Modifier le</w:t>
      </w:r>
      <w:r w:rsidR="008569C8">
        <w:rPr>
          <w:szCs w:val="23"/>
        </w:rPr>
        <w:t xml:space="preserve"> montage de la façon suivante (o</w:t>
      </w:r>
      <w:r w:rsidR="00727BE8" w:rsidRPr="00AC6380">
        <w:rPr>
          <w:szCs w:val="23"/>
        </w:rPr>
        <w:t xml:space="preserve">n veillera à </w:t>
      </w:r>
      <w:r w:rsidR="008B55C6" w:rsidRPr="00AC6380">
        <w:rPr>
          <w:szCs w:val="23"/>
        </w:rPr>
        <w:t xml:space="preserve">toujours </w:t>
      </w:r>
      <w:r w:rsidR="00727BE8" w:rsidRPr="00AC6380">
        <w:rPr>
          <w:szCs w:val="23"/>
        </w:rPr>
        <w:t>re</w:t>
      </w:r>
      <w:r w:rsidR="008569C8">
        <w:rPr>
          <w:szCs w:val="23"/>
        </w:rPr>
        <w:t>lier des bornes de même couleur) :</w:t>
      </w:r>
    </w:p>
    <w:p w:rsidR="00AF4269" w:rsidRDefault="00B838BD" w:rsidP="00234C6A">
      <w:pPr>
        <w:spacing w:line="240" w:lineRule="auto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1068705</wp:posOffset>
            </wp:positionH>
            <wp:positionV relativeFrom="paragraph">
              <wp:posOffset>102235</wp:posOffset>
            </wp:positionV>
            <wp:extent cx="4638675" cy="2635250"/>
            <wp:effectExtent l="19050" t="0" r="9525" b="0"/>
            <wp:wrapTight wrapText="bothSides">
              <wp:wrapPolygon edited="0">
                <wp:start x="-89" y="0"/>
                <wp:lineTo x="-89" y="21392"/>
                <wp:lineTo x="21644" y="21392"/>
                <wp:lineTo x="21644" y="0"/>
                <wp:lineTo x="-89" y="0"/>
              </wp:wrapPolygon>
            </wp:wrapTight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63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269" w:rsidRPr="00234C6A" w:rsidRDefault="00AF4269" w:rsidP="00234C6A">
      <w:pPr>
        <w:spacing w:line="240" w:lineRule="auto"/>
        <w:rPr>
          <w:b/>
        </w:rPr>
      </w:pPr>
    </w:p>
    <w:p w:rsidR="00234C6A" w:rsidRDefault="00234C6A" w:rsidP="00234C6A"/>
    <w:p w:rsidR="00234C6A" w:rsidRDefault="00234C6A" w:rsidP="00234C6A"/>
    <w:p w:rsidR="00234C6A" w:rsidRDefault="00234C6A" w:rsidP="00234C6A"/>
    <w:p w:rsidR="00234C6A" w:rsidRDefault="00234C6A" w:rsidP="00234C6A"/>
    <w:p w:rsidR="00234C6A" w:rsidRDefault="00234C6A" w:rsidP="00234C6A"/>
    <w:p w:rsidR="00234C6A" w:rsidRDefault="00B838BD" w:rsidP="00234C6A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281.1pt;margin-top:.9pt;width:135.85pt;height:33.2pt;z-index:251765760;mso-width-relative:margin;mso-height-relative:margin" filled="f" stroked="f">
            <v:fill opacity="0"/>
            <v:textbox style="mso-next-textbox:#_x0000_s1079">
              <w:txbxContent>
                <w:p w:rsidR="00E52582" w:rsidRDefault="00E52582" w:rsidP="0024148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241487">
                    <w:rPr>
                      <w:sz w:val="20"/>
                      <w:szCs w:val="20"/>
                    </w:rPr>
                    <w:t xml:space="preserve">Vers console </w:t>
                  </w:r>
                  <w:proofErr w:type="spellStart"/>
                  <w:r w:rsidRPr="00241487">
                    <w:rPr>
                      <w:sz w:val="20"/>
                      <w:szCs w:val="20"/>
                    </w:rPr>
                    <w:t>Eurosmart</w:t>
                  </w:r>
                  <w:proofErr w:type="spellEnd"/>
                </w:p>
                <w:p w:rsidR="00E52582" w:rsidRDefault="00E52582" w:rsidP="0024148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gramStart"/>
                  <w:r w:rsidRPr="00241487">
                    <w:rPr>
                      <w:sz w:val="20"/>
                      <w:szCs w:val="20"/>
                    </w:rPr>
                    <w:t>entre</w:t>
                  </w:r>
                  <w:proofErr w:type="gramEnd"/>
                  <w:r w:rsidRPr="00241487">
                    <w:rPr>
                      <w:sz w:val="20"/>
                      <w:szCs w:val="20"/>
                    </w:rPr>
                    <w:t xml:space="preserve"> </w:t>
                  </w:r>
                  <w:r w:rsidRPr="00665C08">
                    <w:rPr>
                      <w:b/>
                      <w:sz w:val="20"/>
                      <w:szCs w:val="20"/>
                    </w:rPr>
                    <w:t>EA0</w:t>
                  </w:r>
                  <w:r w:rsidRPr="00241487">
                    <w:rPr>
                      <w:sz w:val="20"/>
                      <w:szCs w:val="20"/>
                    </w:rPr>
                    <w:t xml:space="preserve"> et la </w:t>
                  </w:r>
                  <w:r w:rsidRPr="00665C08">
                    <w:rPr>
                      <w:b/>
                      <w:sz w:val="20"/>
                      <w:szCs w:val="20"/>
                    </w:rPr>
                    <w:t>masse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B118A2" w:rsidRDefault="00B118A2" w:rsidP="00234C6A"/>
    <w:p w:rsidR="00B118A2" w:rsidRDefault="00B118A2" w:rsidP="00234C6A"/>
    <w:p w:rsidR="00B118A2" w:rsidRDefault="00B118A2" w:rsidP="00234C6A"/>
    <w:p w:rsidR="00B118A2" w:rsidRDefault="00B118A2" w:rsidP="00234C6A"/>
    <w:p w:rsidR="00234C6A" w:rsidRDefault="00234C6A" w:rsidP="00234C6A"/>
    <w:p w:rsidR="00234C6A" w:rsidRDefault="00234C6A" w:rsidP="00234C6A"/>
    <w:p w:rsidR="00EF74CA" w:rsidRPr="00AC6380" w:rsidRDefault="00DF7E81" w:rsidP="00AC6380">
      <w:pPr>
        <w:ind w:right="-143"/>
        <w:rPr>
          <w:szCs w:val="23"/>
        </w:rPr>
      </w:pPr>
      <w:r w:rsidRPr="00AC6380">
        <w:rPr>
          <w:szCs w:val="23"/>
        </w:rPr>
        <w:t xml:space="preserve">La sortie "∆f " (reliée à l’acquisition) délivre alors </w:t>
      </w:r>
      <w:r w:rsidRPr="008569C8">
        <w:rPr>
          <w:b/>
          <w:szCs w:val="23"/>
        </w:rPr>
        <w:t xml:space="preserve">un signal sinusoïdal de fréquence  ∆f = </w:t>
      </w:r>
      <w:r w:rsidR="00A84D1C" w:rsidRPr="008569C8">
        <w:rPr>
          <w:b/>
          <w:szCs w:val="23"/>
        </w:rPr>
        <w:t>|</w:t>
      </w:r>
      <w:proofErr w:type="spellStart"/>
      <w:r w:rsidRPr="008569C8">
        <w:rPr>
          <w:b/>
          <w:szCs w:val="23"/>
        </w:rPr>
        <w:t>f</w:t>
      </w:r>
      <w:r w:rsidRPr="008569C8">
        <w:rPr>
          <w:b/>
          <w:szCs w:val="23"/>
          <w:vertAlign w:val="subscript"/>
        </w:rPr>
        <w:t>e</w:t>
      </w:r>
      <w:proofErr w:type="spellEnd"/>
      <w:r w:rsidRPr="008569C8">
        <w:rPr>
          <w:b/>
          <w:szCs w:val="23"/>
        </w:rPr>
        <w:t xml:space="preserve"> – </w:t>
      </w:r>
      <w:proofErr w:type="spellStart"/>
      <w:r w:rsidRPr="008569C8">
        <w:rPr>
          <w:b/>
          <w:szCs w:val="23"/>
        </w:rPr>
        <w:t>f</w:t>
      </w:r>
      <w:r w:rsidRPr="008569C8">
        <w:rPr>
          <w:b/>
          <w:szCs w:val="23"/>
          <w:vertAlign w:val="subscript"/>
        </w:rPr>
        <w:t>r</w:t>
      </w:r>
      <w:proofErr w:type="spellEnd"/>
      <w:r w:rsidR="00A84D1C" w:rsidRPr="00AC6380">
        <w:rPr>
          <w:szCs w:val="23"/>
        </w:rPr>
        <w:t>|,</w:t>
      </w:r>
      <w:r w:rsidR="008569C8">
        <w:rPr>
          <w:szCs w:val="23"/>
        </w:rPr>
        <w:t xml:space="preserve"> c’</w:t>
      </w:r>
      <w:r w:rsidR="00B118A2" w:rsidRPr="00AC6380">
        <w:rPr>
          <w:szCs w:val="23"/>
        </w:rPr>
        <w:t xml:space="preserve">est le </w:t>
      </w:r>
      <w:r w:rsidR="00EF74CA" w:rsidRPr="00AC6380">
        <w:rPr>
          <w:szCs w:val="23"/>
        </w:rPr>
        <w:t>décalage</w:t>
      </w:r>
      <w:r w:rsidR="00B118A2" w:rsidRPr="00AC6380">
        <w:rPr>
          <w:szCs w:val="23"/>
        </w:rPr>
        <w:t xml:space="preserve"> Doppler</w:t>
      </w:r>
      <w:r w:rsidR="00EF74CA" w:rsidRPr="00AC6380">
        <w:rPr>
          <w:szCs w:val="23"/>
        </w:rPr>
        <w:t xml:space="preserve"> entre la fréquence du signal émis et celle du signal reçu.</w:t>
      </w:r>
    </w:p>
    <w:p w:rsidR="005553A0" w:rsidRPr="00AC6380" w:rsidRDefault="005553A0" w:rsidP="00F848F1">
      <w:pPr>
        <w:spacing w:line="240" w:lineRule="auto"/>
        <w:rPr>
          <w:szCs w:val="23"/>
        </w:rPr>
      </w:pPr>
      <w:r>
        <w:rPr>
          <w:rFonts w:ascii="Wingdings" w:hAnsi="Wingdings"/>
          <w:szCs w:val="23"/>
        </w:rPr>
        <w:t></w:t>
      </w:r>
      <w:r>
        <w:rPr>
          <w:szCs w:val="23"/>
        </w:rPr>
        <w:t xml:space="preserve"> Dans </w:t>
      </w:r>
      <w:proofErr w:type="spellStart"/>
      <w:r>
        <w:rPr>
          <w:szCs w:val="23"/>
        </w:rPr>
        <w:t>Latispro</w:t>
      </w:r>
      <w:proofErr w:type="spellEnd"/>
      <w:r>
        <w:rPr>
          <w:szCs w:val="23"/>
        </w:rPr>
        <w:t xml:space="preserve"> : choisir "2000 points", </w:t>
      </w:r>
      <w:r w:rsidRPr="00AC6380">
        <w:rPr>
          <w:szCs w:val="23"/>
        </w:rPr>
        <w:t>une durée totale d’acquisition de 1</w:t>
      </w:r>
      <w:r>
        <w:rPr>
          <w:szCs w:val="23"/>
        </w:rPr>
        <w:t xml:space="preserve"> s et le calibre -5V / +5V (clic droit EA0).</w:t>
      </w:r>
    </w:p>
    <w:p w:rsidR="00234C6A" w:rsidRPr="00AC6380" w:rsidRDefault="005553A0" w:rsidP="00F848F1">
      <w:pPr>
        <w:spacing w:line="240" w:lineRule="auto"/>
        <w:rPr>
          <w:szCs w:val="23"/>
        </w:rPr>
      </w:pPr>
      <w:r>
        <w:rPr>
          <w:rFonts w:ascii="Wingdings" w:hAnsi="Wingdings"/>
          <w:szCs w:val="23"/>
        </w:rPr>
        <w:t></w:t>
      </w:r>
      <w:r w:rsidR="00AC6380">
        <w:rPr>
          <w:szCs w:val="23"/>
        </w:rPr>
        <w:t xml:space="preserve"> </w:t>
      </w:r>
      <w:r w:rsidR="00C97190" w:rsidRPr="00AC6380">
        <w:rPr>
          <w:szCs w:val="23"/>
        </w:rPr>
        <w:t xml:space="preserve">Procéder </w:t>
      </w:r>
      <w:r>
        <w:rPr>
          <w:szCs w:val="23"/>
        </w:rPr>
        <w:t>à deux</w:t>
      </w:r>
      <w:r w:rsidR="00C97190" w:rsidRPr="00AC6380">
        <w:rPr>
          <w:szCs w:val="23"/>
        </w:rPr>
        <w:t xml:space="preserve"> essai</w:t>
      </w:r>
      <w:r>
        <w:rPr>
          <w:szCs w:val="23"/>
        </w:rPr>
        <w:t>s</w:t>
      </w:r>
      <w:r w:rsidR="008569C8">
        <w:rPr>
          <w:szCs w:val="23"/>
        </w:rPr>
        <w:t xml:space="preserve"> </w:t>
      </w:r>
      <w:r w:rsidR="00752C45">
        <w:rPr>
          <w:szCs w:val="23"/>
        </w:rPr>
        <w:t xml:space="preserve">d’acquisition </w:t>
      </w:r>
      <w:r w:rsidR="00B838BD">
        <w:rPr>
          <w:szCs w:val="23"/>
        </w:rPr>
        <w:t xml:space="preserve">(émetteur en mouvement) </w:t>
      </w:r>
      <w:r w:rsidR="00DF7E81" w:rsidRPr="00AC6380">
        <w:rPr>
          <w:szCs w:val="23"/>
        </w:rPr>
        <w:t xml:space="preserve">en </w:t>
      </w:r>
      <w:r>
        <w:rPr>
          <w:szCs w:val="23"/>
        </w:rPr>
        <w:t>modifiant la vitesse</w:t>
      </w:r>
      <w:r w:rsidR="00DF7E81" w:rsidRPr="00AC6380">
        <w:rPr>
          <w:szCs w:val="23"/>
        </w:rPr>
        <w:t xml:space="preserve"> à l’aide du bouton central </w:t>
      </w:r>
      <w:r w:rsidR="00C97190" w:rsidRPr="00AC6380">
        <w:rPr>
          <w:szCs w:val="23"/>
        </w:rPr>
        <w:t>noir</w:t>
      </w:r>
      <w:r>
        <w:rPr>
          <w:szCs w:val="23"/>
        </w:rPr>
        <w:t xml:space="preserve"> du boîtier bleu.</w:t>
      </w:r>
    </w:p>
    <w:p w:rsidR="00DF7E81" w:rsidRPr="00AC6380" w:rsidRDefault="00AC6380" w:rsidP="00F848F1">
      <w:pPr>
        <w:spacing w:line="240" w:lineRule="auto"/>
        <w:rPr>
          <w:szCs w:val="23"/>
        </w:rPr>
      </w:pPr>
      <w:r>
        <w:rPr>
          <w:rFonts w:ascii="Wingdings" w:hAnsi="Wingdings"/>
          <w:szCs w:val="23"/>
        </w:rPr>
        <w:t></w:t>
      </w:r>
      <w:r>
        <w:rPr>
          <w:szCs w:val="23"/>
        </w:rPr>
        <w:t xml:space="preserve"> </w:t>
      </w:r>
      <w:r w:rsidR="005553A0">
        <w:rPr>
          <w:szCs w:val="23"/>
        </w:rPr>
        <w:t>Faire</w:t>
      </w:r>
      <w:r w:rsidR="00C57245" w:rsidRPr="00AC6380">
        <w:rPr>
          <w:szCs w:val="23"/>
        </w:rPr>
        <w:t xml:space="preserve"> l’acquisition </w:t>
      </w:r>
      <w:r w:rsidR="005553A0">
        <w:rPr>
          <w:szCs w:val="23"/>
        </w:rPr>
        <w:t>définitive pour une vitesse fixe de</w:t>
      </w:r>
      <w:r w:rsidR="00C57245" w:rsidRPr="00AC6380">
        <w:rPr>
          <w:szCs w:val="23"/>
        </w:rPr>
        <w:t xml:space="preserve"> l’émetteur </w:t>
      </w:r>
      <w:r w:rsidR="005553A0">
        <w:rPr>
          <w:szCs w:val="23"/>
        </w:rPr>
        <w:t>(attention : ne pas modifier le réglage de la vitesse une fois l’acquisition réalisée)</w:t>
      </w:r>
      <w:r w:rsidR="00C57245" w:rsidRPr="00AC6380">
        <w:rPr>
          <w:szCs w:val="23"/>
        </w:rPr>
        <w:t>.</w:t>
      </w:r>
    </w:p>
    <w:p w:rsidR="00FB2B7D" w:rsidRDefault="00AC6380" w:rsidP="00AC6380">
      <w:pPr>
        <w:spacing w:line="360" w:lineRule="auto"/>
        <w:rPr>
          <w:szCs w:val="23"/>
        </w:rPr>
      </w:pPr>
      <w:r>
        <w:rPr>
          <w:rFonts w:ascii="Wingdings" w:hAnsi="Wingdings"/>
          <w:szCs w:val="23"/>
        </w:rPr>
        <w:lastRenderedPageBreak/>
        <w:t></w:t>
      </w:r>
      <w:r>
        <w:rPr>
          <w:szCs w:val="23"/>
        </w:rPr>
        <w:t xml:space="preserve"> </w:t>
      </w:r>
      <w:r w:rsidR="00C57245" w:rsidRPr="00AC6380">
        <w:rPr>
          <w:szCs w:val="23"/>
        </w:rPr>
        <w:t xml:space="preserve">Déterminer ∆f avec la même méthode que dans le </w:t>
      </w:r>
      <w:r w:rsidR="00C57245" w:rsidRPr="008569C8">
        <w:rPr>
          <w:b/>
          <w:szCs w:val="23"/>
        </w:rPr>
        <w:t>1)</w:t>
      </w:r>
      <w:r w:rsidR="008569C8">
        <w:rPr>
          <w:szCs w:val="23"/>
        </w:rPr>
        <w:t xml:space="preserve"> (spectre en fréquence du signal sinusoïdal obtenu).</w:t>
      </w:r>
    </w:p>
    <w:p w:rsidR="00FB2B7D" w:rsidRDefault="00FB2B7D" w:rsidP="000A6031">
      <w:pPr>
        <w:pStyle w:val="TP1"/>
        <w:numPr>
          <w:ilvl w:val="0"/>
          <w:numId w:val="22"/>
        </w:numPr>
        <w:spacing w:line="240" w:lineRule="auto"/>
      </w:pPr>
      <w:r>
        <w:t xml:space="preserve">Détermination de la vitesse </w:t>
      </w:r>
      <w:r w:rsidRPr="008569C8">
        <w:rPr>
          <w:i/>
        </w:rPr>
        <w:t>v</w:t>
      </w:r>
    </w:p>
    <w:p w:rsidR="00445962" w:rsidRDefault="000F38FE" w:rsidP="00DD6423">
      <w:pPr>
        <w:spacing w:line="240" w:lineRule="auto"/>
      </w:pPr>
      <w:r w:rsidRPr="006564CC">
        <w:t xml:space="preserve">On donne la relation entre la vitesse </w:t>
      </w:r>
      <w:r w:rsidR="008569C8" w:rsidRPr="008569C8">
        <w:rPr>
          <w:i/>
        </w:rPr>
        <w:t>v</w:t>
      </w:r>
      <w:r w:rsidR="008569C8">
        <w:t xml:space="preserve"> </w:t>
      </w:r>
      <w:r w:rsidRPr="006564CC">
        <w:t>de l</w:t>
      </w:r>
      <w:r w:rsidRPr="007465DD">
        <w:t>’</w:t>
      </w:r>
      <w:r w:rsidRPr="006564CC">
        <w:t>émetteur et ∆f :</w:t>
      </w:r>
      <w:r w:rsidR="00184A55">
        <w:t xml:space="preserve"> </w:t>
      </w:r>
      <w:r w:rsidR="00AC6380">
        <w:t xml:space="preserve">    </w:t>
      </w:r>
      <w:r w:rsidR="00AB1A19" w:rsidRPr="004C0A22">
        <w:rPr>
          <w:b/>
        </w:rPr>
        <w:fldChar w:fldCharType="begin"/>
      </w:r>
      <w:r w:rsidR="00DD6423" w:rsidRPr="004C0A22">
        <w:rPr>
          <w:b/>
        </w:rPr>
        <w:instrText xml:space="preserve"> EQ \s\do1(\f(∆f;f</w:instrText>
      </w:r>
      <w:r w:rsidR="00AC6380" w:rsidRPr="004C0A22">
        <w:rPr>
          <w:b/>
          <w:vertAlign w:val="subscript"/>
        </w:rPr>
        <w:instrText>r</w:instrText>
      </w:r>
      <w:r w:rsidR="00DD6423" w:rsidRPr="004C0A22">
        <w:rPr>
          <w:b/>
        </w:rPr>
        <w:instrText xml:space="preserve"> )) </w:instrText>
      </w:r>
      <w:r w:rsidR="00AB1A19" w:rsidRPr="004C0A22">
        <w:rPr>
          <w:b/>
        </w:rPr>
        <w:fldChar w:fldCharType="end"/>
      </w:r>
      <w:r w:rsidR="00DD6423" w:rsidRPr="004C0A22">
        <w:rPr>
          <w:b/>
        </w:rPr>
        <w:t xml:space="preserve">= </w:t>
      </w:r>
      <w:r w:rsidR="00AB1A19" w:rsidRPr="004C0A22">
        <w:rPr>
          <w:b/>
        </w:rPr>
        <w:fldChar w:fldCharType="begin"/>
      </w:r>
      <w:r w:rsidR="00DD6423" w:rsidRPr="004C0A22">
        <w:rPr>
          <w:b/>
        </w:rPr>
        <w:instrText xml:space="preserve"> EQ \s\do1(\f(v;v</w:instrText>
      </w:r>
      <w:r w:rsidR="00DD6423" w:rsidRPr="004C0A22">
        <w:rPr>
          <w:b/>
          <w:vertAlign w:val="subscript"/>
        </w:rPr>
        <w:instrText>onde</w:instrText>
      </w:r>
      <w:r w:rsidR="00DD6423" w:rsidRPr="004C0A22">
        <w:rPr>
          <w:b/>
        </w:rPr>
        <w:instrText xml:space="preserve"> )) </w:instrText>
      </w:r>
      <w:r w:rsidR="00AB1A19" w:rsidRPr="004C0A22">
        <w:rPr>
          <w:b/>
        </w:rPr>
        <w:fldChar w:fldCharType="end"/>
      </w:r>
      <w:r w:rsidR="009B34BF" w:rsidRPr="006564CC">
        <w:t xml:space="preserve"> . </w:t>
      </w:r>
    </w:p>
    <w:p w:rsidR="00AC6380" w:rsidRPr="00AC6380" w:rsidRDefault="00AC6380" w:rsidP="00F848F1">
      <w:r>
        <w:rPr>
          <w:rFonts w:ascii="Wingdings" w:hAnsi="Wingdings"/>
        </w:rPr>
        <w:t></w:t>
      </w:r>
      <w:r>
        <w:t xml:space="preserve"> Comment calculer f</w:t>
      </w:r>
      <w:r>
        <w:rPr>
          <w:vertAlign w:val="subscript"/>
        </w:rPr>
        <w:t>r</w:t>
      </w:r>
      <w:r w:rsidR="008569C8">
        <w:t xml:space="preserve"> à l’</w:t>
      </w:r>
      <w:r>
        <w:t xml:space="preserve">aide des grandeurs </w:t>
      </w:r>
      <w:r w:rsidR="00F848F1">
        <w:t>f</w:t>
      </w:r>
      <w:r w:rsidR="00E40774">
        <w:rPr>
          <w:vertAlign w:val="subscript"/>
        </w:rPr>
        <w:t>e</w:t>
      </w:r>
      <w:r w:rsidR="00F848F1">
        <w:t xml:space="preserve"> et </w:t>
      </w:r>
      <w:r w:rsidR="00F848F1">
        <w:sym w:font="Symbol" w:char="F044"/>
      </w:r>
      <w:r w:rsidR="00F848F1">
        <w:t xml:space="preserve">f </w:t>
      </w:r>
      <w:r>
        <w:t>déterminées expérimentalement</w:t>
      </w:r>
      <w:r w:rsidR="00752C45">
        <w:t xml:space="preserve"> </w:t>
      </w:r>
      <w:r>
        <w:t>? Justifier.</w:t>
      </w:r>
    </w:p>
    <w:p w:rsidR="000F38FE" w:rsidRPr="00E52582" w:rsidRDefault="00AC6380" w:rsidP="00DD6423">
      <w:r>
        <w:rPr>
          <w:rFonts w:ascii="Wingdings" w:hAnsi="Wingdings"/>
        </w:rPr>
        <w:t></w:t>
      </w:r>
      <w:r>
        <w:t xml:space="preserve"> </w:t>
      </w:r>
      <w:r w:rsidR="009B34BF" w:rsidRPr="006564CC">
        <w:t xml:space="preserve">Déterminer la valeur de </w:t>
      </w:r>
      <w:r w:rsidR="009B34BF" w:rsidRPr="008569C8">
        <w:rPr>
          <w:i/>
        </w:rPr>
        <w:t>v</w:t>
      </w:r>
      <w:r w:rsidR="008569C8">
        <w:t xml:space="preserve"> (</w:t>
      </w:r>
      <w:r w:rsidR="00E52582">
        <w:t xml:space="preserve">on prendra </w:t>
      </w:r>
      <w:proofErr w:type="spellStart"/>
      <w:r w:rsidR="00E52582">
        <w:t>v</w:t>
      </w:r>
      <w:r w:rsidR="00E52582">
        <w:rPr>
          <w:vertAlign w:val="subscript"/>
        </w:rPr>
        <w:t>onde</w:t>
      </w:r>
      <w:proofErr w:type="spellEnd"/>
      <w:r w:rsidR="00E52582">
        <w:t xml:space="preserve"> = 342 </w:t>
      </w:r>
      <w:proofErr w:type="spellStart"/>
      <w:r w:rsidR="00E52582">
        <w:t>m.s</w:t>
      </w:r>
      <w:proofErr w:type="spellEnd"/>
      <w:r w:rsidR="00E52582">
        <w:rPr>
          <w:vertAlign w:val="superscript"/>
        </w:rPr>
        <w:t>-1</w:t>
      </w:r>
      <w:r w:rsidR="00E52582">
        <w:t>)</w:t>
      </w:r>
      <w:r w:rsidR="008569C8">
        <w:t>.</w:t>
      </w:r>
    </w:p>
    <w:p w:rsidR="00820DB4" w:rsidRPr="00FB2B7D" w:rsidRDefault="00820DB4" w:rsidP="00FB2B7D"/>
    <w:p w:rsidR="00FB2B7D" w:rsidRPr="000F74DE" w:rsidRDefault="004C0A22" w:rsidP="00B838BD">
      <w:pPr>
        <w:pStyle w:val="TPTitreI"/>
      </w:pPr>
      <w:r>
        <w:t xml:space="preserve">II- </w:t>
      </w:r>
      <w:r w:rsidR="00FB2B7D" w:rsidRPr="00FB2B7D">
        <w:t>VERIFICATION DE CETTE VITESSE PAR TRAITEMENT VIDEO</w:t>
      </w:r>
    </w:p>
    <w:p w:rsidR="000F74DE" w:rsidRPr="000F74DE" w:rsidRDefault="000F74DE" w:rsidP="004C0A22">
      <w:pPr>
        <w:pStyle w:val="TP1"/>
        <w:numPr>
          <w:ilvl w:val="0"/>
          <w:numId w:val="29"/>
        </w:numPr>
      </w:pPr>
      <w:r w:rsidRPr="000F74DE">
        <w:t>Réalisation d’une vidéo</w:t>
      </w:r>
    </w:p>
    <w:p w:rsidR="000A6031" w:rsidRPr="000A6031" w:rsidRDefault="000F74DE" w:rsidP="000A6031">
      <w:r>
        <w:t>A l</w:t>
      </w:r>
      <w:r w:rsidRPr="00DD6423">
        <w:t>’</w:t>
      </w:r>
      <w:r>
        <w:t>aide de la fiche d</w:t>
      </w:r>
      <w:r w:rsidR="00DD6423" w:rsidRPr="00DD6423">
        <w:t>’</w:t>
      </w:r>
      <w:r w:rsidR="00856828">
        <w:t>aide "Caméra"</w:t>
      </w:r>
      <w:r w:rsidR="00DB36FC">
        <w:t xml:space="preserve"> (webcam)</w:t>
      </w:r>
      <w:r w:rsidR="00856828">
        <w:t xml:space="preserve">, réaliser une vidéo du mouvement de l'émetteur, </w:t>
      </w:r>
      <w:r w:rsidR="00856828" w:rsidRPr="004C0A22">
        <w:rPr>
          <w:b/>
          <w:u w:val="single"/>
        </w:rPr>
        <w:t>en gardant le même réglage de vitesse sur le boitier bleu</w:t>
      </w:r>
      <w:r w:rsidR="00856828" w:rsidRPr="004C0A22">
        <w:t>.</w:t>
      </w:r>
      <w:r w:rsidR="000A6031">
        <w:tab/>
      </w:r>
      <w:r w:rsidR="000A6031">
        <w:tab/>
        <w:t xml:space="preserve">Paramètre  pour la vidéo : </w:t>
      </w:r>
      <w:r w:rsidR="000A6031">
        <w:tab/>
      </w:r>
      <w:r w:rsidR="000A6031" w:rsidRPr="0083067A">
        <w:rPr>
          <w:bdr w:val="single" w:sz="4" w:space="0" w:color="auto"/>
        </w:rPr>
        <w:t>Durée</w:t>
      </w:r>
      <w:r w:rsidR="000A6031">
        <w:rPr>
          <w:bdr w:val="single" w:sz="4" w:space="0" w:color="auto"/>
        </w:rPr>
        <w:t xml:space="preserve"> </w:t>
      </w:r>
      <w:r w:rsidR="000A6031" w:rsidRPr="0083067A">
        <w:rPr>
          <w:bdr w:val="single" w:sz="4" w:space="0" w:color="auto"/>
        </w:rPr>
        <w:t xml:space="preserve"> =</w:t>
      </w:r>
      <w:r w:rsidR="000A6031">
        <w:rPr>
          <w:bdr w:val="single" w:sz="4" w:space="0" w:color="auto"/>
        </w:rPr>
        <w:t xml:space="preserve"> </w:t>
      </w:r>
      <w:r w:rsidR="000A6031" w:rsidRPr="0083067A">
        <w:rPr>
          <w:bdr w:val="single" w:sz="4" w:space="0" w:color="auto"/>
        </w:rPr>
        <w:t xml:space="preserve"> 1 s </w:t>
      </w:r>
    </w:p>
    <w:p w:rsidR="00DB36FC" w:rsidRDefault="00AB1A19" w:rsidP="000A6031">
      <w:pPr>
        <w:spacing w:before="120"/>
      </w:pPr>
      <w:r>
        <w:rPr>
          <w:noProof/>
        </w:rPr>
        <w:pict>
          <v:roundrect id="_x0000_s1081" style="position:absolute;margin-left:-9.6pt;margin-top:3.75pt;width:516.75pt;height:36.75pt;z-index:251766784" arcsize="10923f" filled="f"/>
        </w:pict>
      </w:r>
      <w:r w:rsidR="00856828">
        <w:t xml:space="preserve">Il est important de visualiser dans cette vidéo, </w:t>
      </w:r>
      <w:r w:rsidR="00856828" w:rsidRPr="00DB36FC">
        <w:rPr>
          <w:b/>
        </w:rPr>
        <w:t>au moins 20 cm de graduation du banc</w:t>
      </w:r>
      <w:r w:rsidR="00DB36FC">
        <w:t>.</w:t>
      </w:r>
    </w:p>
    <w:p w:rsidR="00856828" w:rsidRPr="0083067A" w:rsidRDefault="00856828" w:rsidP="00DB36FC">
      <w:r>
        <w:t>On veillera également à positionner la webcam correctemen</w:t>
      </w:r>
      <w:r w:rsidR="00DB36FC">
        <w:t xml:space="preserve">t d'un point de vue géométrique </w:t>
      </w:r>
      <w:r w:rsidR="00DD6423">
        <w:t>(parallaxe)</w:t>
      </w:r>
      <w:r w:rsidR="00DB36FC">
        <w:t>.</w:t>
      </w:r>
    </w:p>
    <w:p w:rsidR="000F74DE" w:rsidRDefault="004C0A22" w:rsidP="000A6031">
      <w:pPr>
        <w:pStyle w:val="TP1"/>
        <w:numPr>
          <w:ilvl w:val="0"/>
          <w:numId w:val="29"/>
        </w:numPr>
        <w:spacing w:before="120"/>
      </w:pPr>
      <w:r>
        <w:t>E</w:t>
      </w:r>
      <w:r w:rsidR="000F74DE" w:rsidRPr="000F74DE">
        <w:t>xploitation de la vidéo</w:t>
      </w:r>
    </w:p>
    <w:p w:rsidR="00820DB4" w:rsidRPr="00820DB4" w:rsidRDefault="00910384" w:rsidP="004C0A22">
      <w:pPr>
        <w:rPr>
          <w:i/>
          <w:szCs w:val="23"/>
        </w:rPr>
      </w:pPr>
      <w:r w:rsidRPr="00820DB4">
        <w:rPr>
          <w:rFonts w:ascii="Wingdings" w:hAnsi="Wingdings"/>
          <w:szCs w:val="23"/>
        </w:rPr>
        <w:t></w:t>
      </w:r>
      <w:r w:rsidRPr="00820DB4">
        <w:rPr>
          <w:szCs w:val="23"/>
        </w:rPr>
        <w:t xml:space="preserve"> </w:t>
      </w:r>
      <w:r w:rsidR="00820DB4">
        <w:rPr>
          <w:szCs w:val="23"/>
        </w:rPr>
        <w:t xml:space="preserve"> </w:t>
      </w:r>
      <w:r w:rsidR="00820DB4" w:rsidRPr="00820DB4">
        <w:rPr>
          <w:b/>
          <w:szCs w:val="23"/>
        </w:rPr>
        <w:t>Exploiter cette vidéo</w:t>
      </w:r>
      <w:r w:rsidR="00820DB4" w:rsidRPr="00820DB4">
        <w:rPr>
          <w:szCs w:val="23"/>
        </w:rPr>
        <w:t xml:space="preserve"> avec </w:t>
      </w:r>
      <w:proofErr w:type="spellStart"/>
      <w:r w:rsidR="00820DB4" w:rsidRPr="00820DB4">
        <w:rPr>
          <w:szCs w:val="23"/>
        </w:rPr>
        <w:t>Latispro</w:t>
      </w:r>
      <w:proofErr w:type="spellEnd"/>
      <w:r w:rsidR="00820DB4" w:rsidRPr="00820DB4">
        <w:rPr>
          <w:szCs w:val="23"/>
        </w:rPr>
        <w:t xml:space="preserve"> en réalisant un </w:t>
      </w:r>
      <w:r w:rsidR="00820DB4" w:rsidRPr="00820DB4">
        <w:rPr>
          <w:i/>
          <w:szCs w:val="23"/>
        </w:rPr>
        <w:t>pointage</w:t>
      </w:r>
      <w:r w:rsidR="00820DB4" w:rsidRPr="00820DB4">
        <w:rPr>
          <w:szCs w:val="23"/>
        </w:rPr>
        <w:t xml:space="preserve"> ou </w:t>
      </w:r>
      <w:r w:rsidR="00820DB4" w:rsidRPr="00820DB4">
        <w:rPr>
          <w:i/>
          <w:szCs w:val="23"/>
        </w:rPr>
        <w:t xml:space="preserve">sélection manuelle d’un point </w:t>
      </w:r>
      <w:r w:rsidR="00820DB4" w:rsidRPr="00820DB4">
        <w:rPr>
          <w:szCs w:val="23"/>
        </w:rPr>
        <w:t xml:space="preserve">de l’émetteur au </w:t>
      </w:r>
      <w:r w:rsidR="00820DB4">
        <w:rPr>
          <w:szCs w:val="23"/>
        </w:rPr>
        <w:t xml:space="preserve">  </w:t>
      </w:r>
      <w:r w:rsidR="00820DB4" w:rsidRPr="00820DB4">
        <w:rPr>
          <w:szCs w:val="23"/>
        </w:rPr>
        <w:t>cours du mouvement.</w:t>
      </w:r>
      <w:r w:rsidR="004C0A22">
        <w:rPr>
          <w:szCs w:val="23"/>
        </w:rPr>
        <w:tab/>
      </w:r>
      <w:r w:rsidR="004C0A22">
        <w:rPr>
          <w:szCs w:val="23"/>
        </w:rPr>
        <w:tab/>
      </w:r>
      <w:r w:rsidR="004C0A22">
        <w:rPr>
          <w:szCs w:val="23"/>
        </w:rPr>
        <w:tab/>
      </w:r>
      <w:r w:rsidR="004C0A22">
        <w:rPr>
          <w:szCs w:val="23"/>
        </w:rPr>
        <w:tab/>
      </w:r>
      <w:r w:rsidR="004C0A22">
        <w:rPr>
          <w:szCs w:val="23"/>
        </w:rPr>
        <w:tab/>
      </w:r>
      <w:r w:rsidR="004C0A22">
        <w:rPr>
          <w:szCs w:val="23"/>
        </w:rPr>
        <w:tab/>
      </w:r>
      <w:r w:rsidR="00820DB4" w:rsidRPr="00820DB4">
        <w:rPr>
          <w:i/>
          <w:szCs w:val="23"/>
        </w:rPr>
        <w:t xml:space="preserve">Voir notice d’utilisation de </w:t>
      </w:r>
      <w:proofErr w:type="spellStart"/>
      <w:r w:rsidR="00820DB4" w:rsidRPr="00820DB4">
        <w:rPr>
          <w:i/>
          <w:szCs w:val="23"/>
        </w:rPr>
        <w:t>Latispro</w:t>
      </w:r>
      <w:proofErr w:type="spellEnd"/>
      <w:r w:rsidR="00820DB4" w:rsidRPr="00820DB4">
        <w:rPr>
          <w:i/>
          <w:szCs w:val="23"/>
        </w:rPr>
        <w:t xml:space="preserve"> (dernière page) </w:t>
      </w:r>
    </w:p>
    <w:p w:rsidR="00820DB4" w:rsidRPr="00820DB4" w:rsidRDefault="00820DB4" w:rsidP="00820DB4">
      <w:pPr>
        <w:rPr>
          <w:szCs w:val="23"/>
        </w:rPr>
      </w:pPr>
      <w:r w:rsidRPr="00820DB4">
        <w:rPr>
          <w:rFonts w:ascii="Wingdings" w:hAnsi="Wingdings"/>
          <w:szCs w:val="23"/>
        </w:rPr>
        <w:t></w:t>
      </w:r>
      <w:r>
        <w:rPr>
          <w:rFonts w:ascii="Wingdings" w:hAnsi="Wingdings"/>
          <w:szCs w:val="23"/>
        </w:rPr>
        <w:t></w:t>
      </w:r>
      <w:r w:rsidRPr="00820DB4">
        <w:rPr>
          <w:szCs w:val="23"/>
        </w:rPr>
        <w:t>A la fin du pointage, fermer la fenêtre vidéo.</w:t>
      </w:r>
    </w:p>
    <w:p w:rsidR="00820DB4" w:rsidRDefault="00820DB4" w:rsidP="00820DB4">
      <w:pPr>
        <w:rPr>
          <w:szCs w:val="23"/>
        </w:rPr>
      </w:pPr>
      <w:r w:rsidRPr="00820DB4">
        <w:rPr>
          <w:rFonts w:ascii="Wingdings" w:hAnsi="Wingdings"/>
          <w:szCs w:val="23"/>
        </w:rPr>
        <w:t></w:t>
      </w:r>
      <w:r w:rsidRPr="00820DB4">
        <w:rPr>
          <w:rFonts w:ascii="Wingdings" w:hAnsi="Wingdings"/>
          <w:szCs w:val="23"/>
        </w:rPr>
        <w:t></w:t>
      </w:r>
      <w:r w:rsidRPr="00820DB4">
        <w:rPr>
          <w:b/>
          <w:szCs w:val="23"/>
        </w:rPr>
        <w:t>Afficher la courbe représentative de x(t)</w:t>
      </w:r>
      <w:r w:rsidRPr="00820DB4">
        <w:rPr>
          <w:szCs w:val="23"/>
        </w:rPr>
        <w:t>, puis recopier son allure sur votre compte rendu.</w:t>
      </w:r>
    </w:p>
    <w:p w:rsidR="000F74DE" w:rsidRDefault="000F74DE" w:rsidP="004C0A22">
      <w:pPr>
        <w:pStyle w:val="TP1"/>
        <w:numPr>
          <w:ilvl w:val="0"/>
          <w:numId w:val="29"/>
        </w:numPr>
      </w:pPr>
      <w:r w:rsidRPr="000F74DE">
        <w:t>Interprétation : détermination de la vitesse du mobile</w:t>
      </w:r>
    </w:p>
    <w:p w:rsidR="005609C6" w:rsidRDefault="00910384" w:rsidP="00910384">
      <w:r>
        <w:rPr>
          <w:rFonts w:ascii="Wingdings" w:hAnsi="Wingdings"/>
        </w:rPr>
        <w:t></w:t>
      </w:r>
      <w:r>
        <w:t xml:space="preserve"> </w:t>
      </w:r>
      <w:r w:rsidR="00820DB4">
        <w:t xml:space="preserve">Quel type de mouvement met-on </w:t>
      </w:r>
      <w:r w:rsidR="005609C6">
        <w:t>en évidence ici ?</w:t>
      </w:r>
    </w:p>
    <w:p w:rsidR="005609C6" w:rsidRDefault="00910384" w:rsidP="00910384">
      <w:r>
        <w:rPr>
          <w:rFonts w:ascii="Wingdings" w:hAnsi="Wingdings"/>
        </w:rPr>
        <w:t></w:t>
      </w:r>
      <w:r>
        <w:t xml:space="preserve"> </w:t>
      </w:r>
      <w:r w:rsidR="00820DB4">
        <w:t>Proposer</w:t>
      </w:r>
      <w:r w:rsidR="005609C6">
        <w:t xml:space="preserve"> une méthode permettant de déterminer la vitesse de l'émetteur</w:t>
      </w:r>
      <w:r w:rsidR="000A6031">
        <w:t xml:space="preserve"> </w:t>
      </w:r>
      <w:r w:rsidR="000A6031" w:rsidRPr="000A6031">
        <w:rPr>
          <w:b/>
          <w:color w:val="FF0000"/>
          <w:sz w:val="24"/>
          <w:vertAlign w:val="superscript"/>
        </w:rPr>
        <w:t>(*)</w:t>
      </w:r>
      <w:r w:rsidR="005609C6">
        <w:t>.</w:t>
      </w:r>
    </w:p>
    <w:p w:rsidR="005609C6" w:rsidRDefault="00910384" w:rsidP="00910384">
      <w:pPr>
        <w:spacing w:line="360" w:lineRule="auto"/>
      </w:pPr>
      <w:r>
        <w:rPr>
          <w:rFonts w:ascii="Wingdings" w:hAnsi="Wingdings"/>
        </w:rPr>
        <w:t></w:t>
      </w:r>
      <w:r>
        <w:t xml:space="preserve"> </w:t>
      </w:r>
      <w:r w:rsidR="005609C6">
        <w:t>Déterminer la valeur de cette vitesse.</w:t>
      </w:r>
    </w:p>
    <w:p w:rsidR="000F74DE" w:rsidRDefault="000F74DE" w:rsidP="004C0A22">
      <w:pPr>
        <w:pStyle w:val="TP1"/>
        <w:numPr>
          <w:ilvl w:val="0"/>
          <w:numId w:val="29"/>
        </w:numPr>
      </w:pPr>
      <w:r w:rsidRPr="000F74DE">
        <w:t>Conclusion</w:t>
      </w:r>
    </w:p>
    <w:p w:rsidR="00882710" w:rsidRPr="00882710" w:rsidRDefault="00910384" w:rsidP="00910384">
      <w:r>
        <w:rPr>
          <w:rFonts w:ascii="Wingdings" w:hAnsi="Wingdings"/>
        </w:rPr>
        <w:t></w:t>
      </w:r>
      <w:r>
        <w:t xml:space="preserve"> </w:t>
      </w:r>
      <w:r w:rsidR="00882710">
        <w:t xml:space="preserve">Comparer les </w:t>
      </w:r>
      <w:bookmarkStart w:id="0" w:name="_GoBack"/>
      <w:bookmarkEnd w:id="0"/>
      <w:r w:rsidR="00882710">
        <w:t xml:space="preserve">valeurs obtenues pour la vitesse du mobile par effet Doppler et par exploitation de la vidéo. </w:t>
      </w:r>
    </w:p>
    <w:p w:rsidR="00FB2B7D" w:rsidRPr="00FB2B7D" w:rsidRDefault="00910384" w:rsidP="00752C45">
      <w:pPr>
        <w:spacing w:line="480" w:lineRule="auto"/>
      </w:pPr>
      <w:r>
        <w:rPr>
          <w:rFonts w:ascii="Wingdings" w:hAnsi="Wingdings"/>
        </w:rPr>
        <w:t></w:t>
      </w:r>
      <w:r w:rsidR="00820DB4">
        <w:t xml:space="preserve"> Citer les sources d’incertitude</w:t>
      </w:r>
      <w:r>
        <w:t xml:space="preserve"> dans chaque cas</w:t>
      </w:r>
      <w:r w:rsidR="00820DB4">
        <w:t>.</w:t>
      </w:r>
    </w:p>
    <w:p w:rsidR="00FB2B7D" w:rsidRPr="00FB2B7D" w:rsidRDefault="00AB1A19" w:rsidP="0091038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7" type="#_x0000_t32" style="position:absolute;margin-left:-16.35pt;margin-top:6.2pt;width:565.5pt;height:1.5pt;z-index:251786240" o:connectortype="straight"/>
        </w:pict>
      </w:r>
    </w:p>
    <w:p w:rsidR="00547911" w:rsidRPr="000A6031" w:rsidRDefault="00AB1A19" w:rsidP="000A6031">
      <w:pPr>
        <w:rPr>
          <w:b/>
          <w:color w:val="FF0000"/>
          <w:sz w:val="24"/>
        </w:rPr>
      </w:pPr>
      <w:r w:rsidRPr="00AB1A19">
        <w:rPr>
          <w:noProof/>
          <w:color w:val="FF0000"/>
          <w:vertAlign w:val="superscript"/>
        </w:rPr>
        <w:pict>
          <v:group id="_x0000_s1126" style="position:absolute;margin-left:372.9pt;margin-top:4.25pt;width:147.75pt;height:121.55pt;z-index:251785216" coordorigin="7815,9568" coordsize="3075,2521">
            <v:line id="_x0000_s1084" style="position:absolute;flip:y" from="8542,9658" to="8542,11739" o:regroupid="1">
              <v:stroke endarrow="block"/>
            </v:line>
            <v:line id="_x0000_s1085" style="position:absolute;rotation:-90;flip:y" from="9589,10692" to="9589,12759" o:regroupid="1">
              <v:stroke endarrow="block"/>
            </v:line>
            <v:shape id="_x0000_s1086" style="position:absolute;left:8734;top:10223;width:1671;height:758" coordsize="1965,885" o:regroupid="1" path="m,885c50,827,153,642,300,555,447,468,715,397,885,360v170,-37,255,30,435,-30c1500,270,1732,135,1965,e" filled="f">
              <v:path arrowok="t"/>
            </v:shape>
            <v:line id="_x0000_s1087" style="position:absolute" from="8989,10685" to="8989,11726" o:regroupid="1">
              <v:stroke dashstyle="dash"/>
            </v:line>
            <v:line id="_x0000_s1088" style="position:absolute" from="9180,10596" to="9180,11751" o:regroupid="1">
              <v:stroke dashstyle="dash"/>
            </v:line>
            <v:line id="_x0000_s1089" style="position:absolute;rotation:-90" from="8772,10481" to="8772,10902" o:regroupid="1">
              <v:stroke dashstyle="dash"/>
            </v:line>
            <v:line id="_x0000_s1090" style="position:absolute;rotation:-90" from="8893,10258" to="8893,10921" o:regroupid="1">
              <v:stroke dashstyle="dash"/>
            </v:line>
            <v:shape id="_x0000_s1091" type="#_x0000_t202" style="position:absolute;left:8785;top:11634;width:331;height:385" o:regroupid="1" filled="f" stroked="f">
              <v:textbox>
                <w:txbxContent>
                  <w:p w:rsidR="00547911" w:rsidRPr="000A6031" w:rsidRDefault="00547911" w:rsidP="00547911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 w:rsidRPr="000A6031">
                      <w:rPr>
                        <w:sz w:val="20"/>
                        <w:szCs w:val="20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092" type="#_x0000_t202" style="position:absolute;left:9002;top:11636;width:638;height:398" o:regroupid="1" filled="f" stroked="f">
              <v:textbox>
                <w:txbxContent>
                  <w:p w:rsidR="00547911" w:rsidRPr="000A6031" w:rsidRDefault="00547911" w:rsidP="00547911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 w:rsidRPr="000A6031">
                      <w:rPr>
                        <w:sz w:val="20"/>
                        <w:szCs w:val="20"/>
                      </w:rPr>
                      <w:t>a+</w:t>
                    </w:r>
                    <w:proofErr w:type="gramEnd"/>
                    <w:r w:rsidRPr="000A6031">
                      <w:rPr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093" type="#_x0000_t202" style="position:absolute;left:10558;top:11599;width:332;height:490" o:regroupid="1" filled="f" stroked="f">
              <v:textbox>
                <w:txbxContent>
                  <w:p w:rsidR="00547911" w:rsidRPr="000A6031" w:rsidRDefault="00547911" w:rsidP="00547911">
                    <w:pPr>
                      <w:rPr>
                        <w:sz w:val="20"/>
                        <w:szCs w:val="20"/>
                      </w:rPr>
                    </w:pPr>
                    <w:r w:rsidRPr="000A6031">
                      <w:rPr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</v:shape>
            <v:shape id="_x0000_s1094" type="#_x0000_t202" style="position:absolute;left:8542;top:9568;width:613;height:385" o:regroupid="1" filled="f" stroked="f">
              <v:textbox style="mso-next-textbox:#_x0000_s1094">
                <w:txbxContent>
                  <w:p w:rsidR="00547911" w:rsidRPr="000A6031" w:rsidRDefault="00547911" w:rsidP="00547911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 w:rsidRPr="000A6031">
                      <w:rPr>
                        <w:sz w:val="20"/>
                        <w:szCs w:val="20"/>
                      </w:rPr>
                      <w:t>f(</w:t>
                    </w:r>
                    <w:proofErr w:type="gramEnd"/>
                    <w:r w:rsidRPr="000A6031">
                      <w:rPr>
                        <w:sz w:val="20"/>
                        <w:szCs w:val="20"/>
                      </w:rPr>
                      <w:t>x)</w:t>
                    </w:r>
                  </w:p>
                </w:txbxContent>
              </v:textbox>
            </v:shape>
            <v:shape id="_x0000_s1095" type="#_x0000_t202" style="position:absolute;left:8032;top:10518;width:612;height:386" o:regroupid="1" filled="f" stroked="f">
              <v:textbox>
                <w:txbxContent>
                  <w:p w:rsidR="00547911" w:rsidRPr="000A6031" w:rsidRDefault="00547911" w:rsidP="00547911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 w:rsidRPr="000A6031">
                      <w:rPr>
                        <w:sz w:val="20"/>
                        <w:szCs w:val="20"/>
                      </w:rPr>
                      <w:t>f(</w:t>
                    </w:r>
                    <w:proofErr w:type="gramEnd"/>
                    <w:r w:rsidRPr="000A6031">
                      <w:rPr>
                        <w:sz w:val="20"/>
                        <w:szCs w:val="20"/>
                      </w:rPr>
                      <w:t>a)</w:t>
                    </w:r>
                  </w:p>
                </w:txbxContent>
              </v:textbox>
            </v:shape>
            <v:shape id="_x0000_s1096" type="#_x0000_t202" style="position:absolute;left:7815;top:10287;width:842;height:386" o:regroupid="1" filled="f" stroked="f">
              <v:textbox>
                <w:txbxContent>
                  <w:p w:rsidR="00547911" w:rsidRPr="000A6031" w:rsidRDefault="00547911" w:rsidP="00547911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 w:rsidRPr="000A6031">
                      <w:rPr>
                        <w:sz w:val="20"/>
                        <w:szCs w:val="20"/>
                      </w:rPr>
                      <w:t>f(</w:t>
                    </w:r>
                    <w:proofErr w:type="gramEnd"/>
                    <w:r w:rsidRPr="000A6031">
                      <w:rPr>
                        <w:sz w:val="20"/>
                        <w:szCs w:val="20"/>
                      </w:rPr>
                      <w:t>a+h)</w:t>
                    </w:r>
                  </w:p>
                </w:txbxContent>
              </v:textbox>
            </v:shape>
          </v:group>
        </w:pict>
      </w:r>
      <w:r w:rsidR="000A6031" w:rsidRPr="000A6031">
        <w:rPr>
          <w:b/>
          <w:color w:val="FF0000"/>
          <w:sz w:val="24"/>
          <w:vertAlign w:val="superscript"/>
        </w:rPr>
        <w:t xml:space="preserve">(*) </w:t>
      </w:r>
      <w:r w:rsidR="00547911" w:rsidRPr="000A6031">
        <w:rPr>
          <w:b/>
          <w:color w:val="FF0000"/>
          <w:sz w:val="24"/>
        </w:rPr>
        <w:t>Aide : Comparaison de l’écriture d’une dérivée en maths et en physique</w:t>
      </w:r>
    </w:p>
    <w:p w:rsidR="00547911" w:rsidRPr="002543D2" w:rsidRDefault="00547911" w:rsidP="000A6031">
      <w:pPr>
        <w:rPr>
          <w:b/>
          <w:sz w:val="20"/>
          <w:szCs w:val="20"/>
        </w:rPr>
      </w:pPr>
      <w:r w:rsidRPr="002543D2">
        <w:rPr>
          <w:b/>
          <w:sz w:val="20"/>
          <w:szCs w:val="20"/>
        </w:rPr>
        <w:t xml:space="preserve">En maths, par définition, le nombre dérivé de la fonction f en x = a s’écrit : </w:t>
      </w:r>
    </w:p>
    <w:p w:rsidR="000A6031" w:rsidRPr="002543D2" w:rsidRDefault="00547911" w:rsidP="000A6031">
      <w:pPr>
        <w:spacing w:line="240" w:lineRule="auto"/>
        <w:rPr>
          <w:b/>
          <w:sz w:val="20"/>
          <w:szCs w:val="20"/>
        </w:rPr>
      </w:pPr>
      <w:proofErr w:type="gramStart"/>
      <w:r w:rsidRPr="002543D2">
        <w:rPr>
          <w:b/>
          <w:sz w:val="20"/>
          <w:szCs w:val="20"/>
        </w:rPr>
        <w:t>f</w:t>
      </w:r>
      <w:proofErr w:type="gramEnd"/>
      <w:r w:rsidRPr="002543D2">
        <w:rPr>
          <w:b/>
          <w:sz w:val="20"/>
          <w:szCs w:val="20"/>
        </w:rPr>
        <w:t xml:space="preserve"> ’(a) =  </w:t>
      </w:r>
      <w:r w:rsidR="00AB1A19" w:rsidRPr="002543D2">
        <w:rPr>
          <w:b/>
          <w:sz w:val="20"/>
          <w:szCs w:val="20"/>
        </w:rPr>
        <w:fldChar w:fldCharType="begin"/>
      </w:r>
      <w:r w:rsidRPr="002543D2">
        <w:rPr>
          <w:b/>
          <w:sz w:val="20"/>
          <w:szCs w:val="20"/>
        </w:rPr>
        <w:instrText xml:space="preserve"> EQ \o(lim;\s\do10(h</w:instrText>
      </w:r>
      <w:r w:rsidRPr="002543D2">
        <w:rPr>
          <w:b/>
          <w:sz w:val="20"/>
          <w:szCs w:val="20"/>
        </w:rPr>
        <w:sym w:font="Symbol" w:char="F0AE"/>
      </w:r>
      <w:r w:rsidRPr="002543D2">
        <w:rPr>
          <w:b/>
          <w:sz w:val="20"/>
          <w:szCs w:val="20"/>
        </w:rPr>
        <w:instrText xml:space="preserve">0)) </w:instrText>
      </w:r>
      <w:r w:rsidR="00AB1A19" w:rsidRPr="002543D2">
        <w:rPr>
          <w:b/>
          <w:sz w:val="20"/>
          <w:szCs w:val="20"/>
        </w:rPr>
        <w:fldChar w:fldCharType="end"/>
      </w:r>
      <w:r w:rsidR="00AB1A19" w:rsidRPr="002543D2">
        <w:rPr>
          <w:b/>
          <w:sz w:val="20"/>
          <w:szCs w:val="20"/>
        </w:rPr>
        <w:fldChar w:fldCharType="begin"/>
      </w:r>
      <w:r w:rsidRPr="002543D2">
        <w:rPr>
          <w:b/>
          <w:sz w:val="20"/>
          <w:szCs w:val="20"/>
        </w:rPr>
        <w:instrText xml:space="preserve"> EQ \s\do1(\f(f(a+h) – f(a);h)) </w:instrText>
      </w:r>
      <w:r w:rsidR="00AB1A19" w:rsidRPr="002543D2">
        <w:rPr>
          <w:b/>
          <w:sz w:val="20"/>
          <w:szCs w:val="20"/>
        </w:rPr>
        <w:fldChar w:fldCharType="end"/>
      </w:r>
      <w:r w:rsidR="000A6031" w:rsidRPr="002543D2">
        <w:rPr>
          <w:b/>
          <w:sz w:val="20"/>
          <w:szCs w:val="20"/>
        </w:rPr>
        <w:tab/>
        <w:t xml:space="preserve"> </w:t>
      </w:r>
      <w:r w:rsidR="002543D2">
        <w:rPr>
          <w:b/>
          <w:sz w:val="20"/>
          <w:szCs w:val="20"/>
        </w:rPr>
        <w:t xml:space="preserve">     </w:t>
      </w:r>
      <w:r w:rsidRPr="002543D2">
        <w:rPr>
          <w:b/>
          <w:sz w:val="20"/>
          <w:szCs w:val="20"/>
        </w:rPr>
        <w:t>Géométriqueme</w:t>
      </w:r>
      <w:r w:rsidR="000A6031" w:rsidRPr="002543D2">
        <w:rPr>
          <w:b/>
          <w:sz w:val="20"/>
          <w:szCs w:val="20"/>
        </w:rPr>
        <w:t>nt, ce nombre dérivé correspond</w:t>
      </w:r>
    </w:p>
    <w:p w:rsidR="00547911" w:rsidRPr="002543D2" w:rsidRDefault="00547911" w:rsidP="000A6031">
      <w:pPr>
        <w:spacing w:line="240" w:lineRule="auto"/>
        <w:rPr>
          <w:b/>
          <w:sz w:val="20"/>
          <w:szCs w:val="20"/>
        </w:rPr>
      </w:pPr>
      <w:proofErr w:type="gramStart"/>
      <w:r w:rsidRPr="002543D2">
        <w:rPr>
          <w:b/>
          <w:sz w:val="20"/>
          <w:szCs w:val="20"/>
          <w:u w:val="single"/>
        </w:rPr>
        <w:t>au</w:t>
      </w:r>
      <w:proofErr w:type="gramEnd"/>
      <w:r w:rsidRPr="002543D2">
        <w:rPr>
          <w:b/>
          <w:sz w:val="20"/>
          <w:szCs w:val="20"/>
          <w:u w:val="single"/>
        </w:rPr>
        <w:t xml:space="preserve"> coefficient directeur de la tangente à la courbe</w:t>
      </w:r>
      <w:r w:rsidRPr="002543D2">
        <w:rPr>
          <w:b/>
          <w:sz w:val="20"/>
          <w:szCs w:val="20"/>
        </w:rPr>
        <w:t xml:space="preserve"> au point d’abscisse a.</w:t>
      </w:r>
    </w:p>
    <w:p w:rsidR="00547911" w:rsidRPr="000A6031" w:rsidRDefault="00AB1A19" w:rsidP="00547911">
      <w:pPr>
        <w:tabs>
          <w:tab w:val="left" w:pos="4905"/>
        </w:tabs>
        <w:spacing w:line="360" w:lineRule="auto"/>
        <w:rPr>
          <w:sz w:val="20"/>
          <w:szCs w:val="20"/>
        </w:rPr>
      </w:pPr>
      <w:r w:rsidRPr="00AB1A19">
        <w:rPr>
          <w:b/>
          <w:noProof/>
          <w:sz w:val="20"/>
          <w:szCs w:val="20"/>
        </w:rPr>
        <w:pict>
          <v:group id="_x0000_s1128" style="position:absolute;margin-left:.05pt;margin-top:7.1pt;width:180.75pt;height:128.2pt;z-index:251803648" coordorigin="568,11225" coordsize="3615,2564">
            <v:line id="_x0000_s1098" style="position:absolute;flip:y" from="1364,11318" to="1364,13482" o:regroupid="1">
              <v:stroke endarrow="block"/>
            </v:line>
            <v:line id="_x0000_s1099" style="position:absolute;rotation:-90;flip:y" from="2509,12338" to="2509,14599" o:regroupid="1">
              <v:stroke endarrow="block"/>
            </v:line>
            <v:line id="_x0000_s1100" style="position:absolute" from="1894,12351" to="1894,13500" o:regroupid="1">
              <v:stroke dashstyle="dash"/>
            </v:line>
            <v:line id="_x0000_s1101" style="position:absolute" from="2075,12244" to="2075,13469" o:regroupid="1">
              <v:stroke dashstyle="dash"/>
            </v:line>
            <v:line id="_x0000_s1102" style="position:absolute;rotation:-90" from="1663,12074" to="1663,12660" o:regroupid="1">
              <v:stroke dashstyle="dash"/>
            </v:line>
            <v:line id="_x0000_s1103" style="position:absolute;rotation:-90" from="1726,11859" to="1726,12617" o:regroupid="1">
              <v:stroke dashstyle="dash"/>
            </v:line>
            <v:shape id="_x0000_s1104" type="#_x0000_t202" style="position:absolute;left:1629;top:13388;width:363;height:334" o:regroupid="1" filled="f" stroked="f">
              <v:textbox style="mso-next-textbox:#_x0000_s1104">
                <w:txbxContent>
                  <w:p w:rsidR="00547911" w:rsidRPr="000A6031" w:rsidRDefault="00547911" w:rsidP="00547911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 w:rsidRPr="000A6031">
                      <w:rPr>
                        <w:sz w:val="20"/>
                        <w:szCs w:val="20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105" type="#_x0000_t202" style="position:absolute;left:2047;top:13375;width:698;height:414" o:regroupid="1" filled="f" stroked="f">
              <v:textbox style="mso-next-textbox:#_x0000_s1105">
                <w:txbxContent>
                  <w:p w:rsidR="00547911" w:rsidRPr="000A6031" w:rsidRDefault="00547911" w:rsidP="00547911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 w:rsidRPr="000A6031">
                      <w:rPr>
                        <w:sz w:val="20"/>
                        <w:szCs w:val="20"/>
                      </w:rPr>
                      <w:t>a+</w:t>
                    </w:r>
                    <w:proofErr w:type="gramEnd"/>
                    <w:r w:rsidRPr="000A6031">
                      <w:rPr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106" type="#_x0000_t202" style="position:absolute;left:3569;top:13295;width:363;height:334" o:regroupid="1" filled="f" stroked="f">
              <v:textbox style="mso-next-textbox:#_x0000_s1106">
                <w:txbxContent>
                  <w:p w:rsidR="00547911" w:rsidRPr="000A6031" w:rsidRDefault="00547911" w:rsidP="00547911">
                    <w:pPr>
                      <w:rPr>
                        <w:sz w:val="20"/>
                        <w:szCs w:val="20"/>
                      </w:rPr>
                    </w:pPr>
                    <w:r w:rsidRPr="000A6031">
                      <w:rPr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</v:shape>
            <v:shape id="_x0000_s1107" type="#_x0000_t202" style="position:absolute;left:1364;top:11225;width:670;height:401" o:regroupid="1" filled="f" stroked="f">
              <v:textbox style="mso-next-textbox:#_x0000_s1107">
                <w:txbxContent>
                  <w:p w:rsidR="00547911" w:rsidRPr="000A6031" w:rsidRDefault="00547911" w:rsidP="00547911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 w:rsidRPr="000A6031">
                      <w:rPr>
                        <w:sz w:val="20"/>
                        <w:szCs w:val="20"/>
                      </w:rPr>
                      <w:t>f(</w:t>
                    </w:r>
                    <w:proofErr w:type="gramEnd"/>
                    <w:r w:rsidRPr="000A6031">
                      <w:rPr>
                        <w:sz w:val="20"/>
                        <w:szCs w:val="20"/>
                      </w:rPr>
                      <w:t>x)</w:t>
                    </w:r>
                  </w:p>
                </w:txbxContent>
              </v:textbox>
            </v:shape>
            <v:shape id="_x0000_s1108" type="#_x0000_t202" style="position:absolute;left:805;top:12213;width:670;height:401" o:regroupid="1" filled="f" stroked="f">
              <v:textbox style="mso-next-textbox:#_x0000_s1108">
                <w:txbxContent>
                  <w:p w:rsidR="00547911" w:rsidRPr="000A6031" w:rsidRDefault="00547911" w:rsidP="00547911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 w:rsidRPr="000A6031">
                      <w:rPr>
                        <w:sz w:val="20"/>
                        <w:szCs w:val="20"/>
                      </w:rPr>
                      <w:t>f(</w:t>
                    </w:r>
                    <w:proofErr w:type="gramEnd"/>
                    <w:r w:rsidRPr="000A6031">
                      <w:rPr>
                        <w:sz w:val="20"/>
                        <w:szCs w:val="20"/>
                      </w:rPr>
                      <w:t>a)</w:t>
                    </w:r>
                  </w:p>
                </w:txbxContent>
              </v:textbox>
            </v:shape>
            <v:shape id="_x0000_s1109" type="#_x0000_t202" style="position:absolute;left:568;top:11973;width:921;height:400" o:regroupid="1" filled="f" stroked="f">
              <v:textbox style="mso-next-textbox:#_x0000_s1109">
                <w:txbxContent>
                  <w:p w:rsidR="00547911" w:rsidRPr="000A6031" w:rsidRDefault="00547911" w:rsidP="00547911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 w:rsidRPr="000A6031">
                      <w:rPr>
                        <w:sz w:val="20"/>
                        <w:szCs w:val="20"/>
                      </w:rPr>
                      <w:t>f(</w:t>
                    </w:r>
                    <w:proofErr w:type="gramEnd"/>
                    <w:r w:rsidRPr="000A6031">
                      <w:rPr>
                        <w:sz w:val="20"/>
                        <w:szCs w:val="20"/>
                      </w:rPr>
                      <w:t>a+h)</w:t>
                    </w:r>
                  </w:p>
                </w:txbxContent>
              </v:textbox>
            </v:shape>
            <v:shape id="_x0000_s1110" style="position:absolute;left:1559;top:11973;width:1410;height:734;mso-position-horizontal:absolute;mso-position-vertical:absolute" coordsize="1515,825" o:regroupid="1" path="m,825c90,740,287,453,540,315,793,177,1312,66,1515,e" filled="f" strokeweight="1pt">
              <v:path arrowok="t"/>
            </v:shape>
            <v:line id="_x0000_s1111" style="position:absolute;flip:y" from="1252,11581" to="2978,12810" o:regroupid="1" strokeweight="1pt"/>
            <v:oval id="_x0000_s1112" style="position:absolute;left:1578;top:12097;width:921;height:455" o:regroupid="1" filled="f"/>
            <v:line id="_x0000_s1113" style="position:absolute" from="2480,12329" to="4183,12338" o:regroupid="1">
              <v:stroke endarrow="block"/>
            </v:line>
          </v:group>
        </w:pict>
      </w:r>
    </w:p>
    <w:p w:rsidR="00547911" w:rsidRPr="000A6031" w:rsidRDefault="00547911" w:rsidP="00547911">
      <w:pPr>
        <w:tabs>
          <w:tab w:val="left" w:pos="4905"/>
        </w:tabs>
        <w:rPr>
          <w:sz w:val="20"/>
          <w:szCs w:val="20"/>
        </w:rPr>
      </w:pPr>
    </w:p>
    <w:p w:rsidR="00547911" w:rsidRPr="000A6031" w:rsidRDefault="00AB1A19" w:rsidP="00547911">
      <w:pPr>
        <w:tabs>
          <w:tab w:val="left" w:pos="4905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w:pict>
          <v:group id="_x0000_s1114" style="position:absolute;margin-left:180.8pt;margin-top:-.15pt;width:99.5pt;height:66.25pt;z-index:251770880" coordorigin="4545,4055" coordsize="1990,1325">
            <v:group id="_x0000_s1115" style="position:absolute;left:4545;top:4055;width:1990;height:1325" coordorigin="5400,4150" coordsize="1680,965">
              <v:shape id="_x0000_s1116" style="position:absolute;left:5570;top:4250;width:1510;height:740;mso-position-horizontal:absolute;mso-position-vertical:absolute" coordsize="840,450" path="m,450c58,406,200,260,340,185,480,110,736,39,840,e" filled="f" strokeweight="1pt">
                <v:path arrowok="t"/>
              </v:shape>
              <v:line id="_x0000_s1117" style="position:absolute;flip:y" from="5400,4150" to="6675,5080" strokeweight="1pt"/>
              <v:line id="_x0000_s1118" style="position:absolute" from="5870,4755" to="5870,5105">
                <v:stroke dashstyle="dash"/>
              </v:line>
              <v:line id="_x0000_s1119" style="position:absolute" from="6110,4575" to="6110,5115">
                <v:stroke dashstyle="dash"/>
              </v:line>
              <v:line id="_x0000_s1120" style="position:absolute;rotation:-90" from="5870,4295" to="5870,4835">
                <v:stroke dashstyle="dash"/>
              </v:line>
              <v:line id="_x0000_s1121" style="position:absolute;rotation:-90" from="5680,4575" to="5680,4895">
                <v:stroke dashstyle="dash"/>
              </v:line>
            </v:group>
            <v:line id="_x0000_s1122" style="position:absolute" from="5385,4645" to="5385,4895">
              <v:stroke startarrow="block" startarrowwidth="narrow" startarrowlength="short" endarrow="block" endarrowwidth="narrow" endarrowlength="short"/>
            </v:line>
            <v:line id="_x0000_s1123" style="position:absolute;rotation:-90" from="5265,4725" to="5265,5045">
              <v:stroke startarrow="block" startarrowwidth="narrow" startarrowlength="short" endarrow="block" endarrowwidth="narrow" endarrowlength="short"/>
            </v:line>
            <v:shape id="_x0000_s1124" type="#_x0000_t202" style="position:absolute;left:5335;top:4565;width:590;height:375" filled="f" stroked="f">
              <v:textbox style="mso-next-textbox:#_x0000_s1124">
                <w:txbxContent>
                  <w:p w:rsidR="00547911" w:rsidRPr="000A6031" w:rsidRDefault="00547911" w:rsidP="00547911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0A6031">
                      <w:rPr>
                        <w:sz w:val="20"/>
                        <w:szCs w:val="20"/>
                      </w:rPr>
                      <w:t>Δf</w:t>
                    </w:r>
                    <w:proofErr w:type="spellEnd"/>
                  </w:p>
                </w:txbxContent>
              </v:textbox>
            </v:shape>
            <v:shape id="_x0000_s1125" type="#_x0000_t202" style="position:absolute;left:4965;top:4965;width:590;height:375" filled="f" stroked="f">
              <v:textbox style="mso-next-textbox:#_x0000_s1125">
                <w:txbxContent>
                  <w:p w:rsidR="00547911" w:rsidRPr="000A6031" w:rsidRDefault="00547911" w:rsidP="00547911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0A6031">
                      <w:rPr>
                        <w:sz w:val="20"/>
                        <w:szCs w:val="20"/>
                      </w:rPr>
                      <w:t>Δx</w:t>
                    </w:r>
                    <w:proofErr w:type="spellEnd"/>
                  </w:p>
                </w:txbxContent>
              </v:textbox>
            </v:shape>
          </v:group>
        </w:pict>
      </w:r>
    </w:p>
    <w:p w:rsidR="00547911" w:rsidRPr="000A6031" w:rsidRDefault="00547911" w:rsidP="00547911">
      <w:pPr>
        <w:tabs>
          <w:tab w:val="left" w:pos="4905"/>
        </w:tabs>
        <w:rPr>
          <w:sz w:val="20"/>
          <w:szCs w:val="20"/>
        </w:rPr>
      </w:pPr>
      <w:r w:rsidRPr="000A6031">
        <w:rPr>
          <w:sz w:val="20"/>
          <w:szCs w:val="20"/>
        </w:rPr>
        <w:tab/>
      </w:r>
      <w:r w:rsidRPr="000A6031">
        <w:rPr>
          <w:sz w:val="20"/>
          <w:szCs w:val="20"/>
        </w:rPr>
        <w:tab/>
      </w:r>
      <w:r w:rsidRPr="000A6031">
        <w:rPr>
          <w:sz w:val="20"/>
          <w:szCs w:val="20"/>
        </w:rPr>
        <w:tab/>
      </w:r>
      <w:r w:rsidR="002543D2">
        <w:rPr>
          <w:sz w:val="20"/>
          <w:szCs w:val="20"/>
        </w:rPr>
        <w:t>S</w:t>
      </w:r>
      <w:r w:rsidRPr="000A6031">
        <w:rPr>
          <w:sz w:val="20"/>
          <w:szCs w:val="20"/>
        </w:rPr>
        <w:t>i h est petit</w:t>
      </w:r>
      <w:r w:rsidR="000A6031">
        <w:rPr>
          <w:sz w:val="20"/>
          <w:szCs w:val="20"/>
        </w:rPr>
        <w:t>,</w:t>
      </w:r>
      <w:r w:rsidRPr="000A6031">
        <w:rPr>
          <w:sz w:val="20"/>
          <w:szCs w:val="20"/>
        </w:rPr>
        <w:t xml:space="preserve"> on peut confondre le morceau</w:t>
      </w:r>
    </w:p>
    <w:p w:rsidR="00547911" w:rsidRPr="000A6031" w:rsidRDefault="00547911" w:rsidP="00547911">
      <w:pPr>
        <w:tabs>
          <w:tab w:val="left" w:pos="4905"/>
        </w:tabs>
        <w:spacing w:line="240" w:lineRule="auto"/>
        <w:rPr>
          <w:sz w:val="20"/>
          <w:szCs w:val="20"/>
        </w:rPr>
      </w:pPr>
      <w:r w:rsidRPr="000A6031">
        <w:rPr>
          <w:sz w:val="20"/>
          <w:szCs w:val="20"/>
        </w:rPr>
        <w:tab/>
      </w:r>
      <w:r w:rsidRPr="000A6031">
        <w:rPr>
          <w:sz w:val="20"/>
          <w:szCs w:val="20"/>
        </w:rPr>
        <w:tab/>
      </w:r>
      <w:r w:rsidRPr="000A6031">
        <w:rPr>
          <w:sz w:val="20"/>
          <w:szCs w:val="20"/>
        </w:rPr>
        <w:tab/>
      </w:r>
      <w:proofErr w:type="gramStart"/>
      <w:r w:rsidRPr="000A6031">
        <w:rPr>
          <w:sz w:val="20"/>
          <w:szCs w:val="20"/>
        </w:rPr>
        <w:t>de</w:t>
      </w:r>
      <w:proofErr w:type="gramEnd"/>
      <w:r w:rsidRPr="000A6031">
        <w:rPr>
          <w:sz w:val="20"/>
          <w:szCs w:val="20"/>
        </w:rPr>
        <w:t xml:space="preserve"> tangente avec l’arc de la courbe, et le coefficient</w:t>
      </w:r>
    </w:p>
    <w:p w:rsidR="00547911" w:rsidRPr="000A6031" w:rsidRDefault="00547911" w:rsidP="00547911">
      <w:pPr>
        <w:tabs>
          <w:tab w:val="left" w:pos="4905"/>
        </w:tabs>
        <w:spacing w:line="240" w:lineRule="auto"/>
        <w:rPr>
          <w:sz w:val="20"/>
          <w:szCs w:val="20"/>
        </w:rPr>
      </w:pPr>
      <w:r w:rsidRPr="000A6031">
        <w:rPr>
          <w:sz w:val="20"/>
          <w:szCs w:val="20"/>
        </w:rPr>
        <w:tab/>
      </w:r>
      <w:r w:rsidRPr="000A6031">
        <w:rPr>
          <w:sz w:val="20"/>
          <w:szCs w:val="20"/>
        </w:rPr>
        <w:tab/>
      </w:r>
      <w:r w:rsidRPr="000A6031">
        <w:rPr>
          <w:sz w:val="20"/>
          <w:szCs w:val="20"/>
        </w:rPr>
        <w:tab/>
      </w:r>
      <w:proofErr w:type="gramStart"/>
      <w:r w:rsidRPr="000A6031">
        <w:rPr>
          <w:sz w:val="20"/>
          <w:szCs w:val="20"/>
        </w:rPr>
        <w:t>directeur</w:t>
      </w:r>
      <w:proofErr w:type="gramEnd"/>
      <w:r w:rsidRPr="000A6031">
        <w:rPr>
          <w:sz w:val="20"/>
          <w:szCs w:val="20"/>
        </w:rPr>
        <w:t xml:space="preserve"> de la tangente est </w:t>
      </w:r>
      <w:r w:rsidR="002543D2">
        <w:rPr>
          <w:sz w:val="20"/>
          <w:szCs w:val="20"/>
        </w:rPr>
        <w:t xml:space="preserve">alors </w:t>
      </w:r>
      <w:r w:rsidRPr="000A6031">
        <w:rPr>
          <w:sz w:val="20"/>
          <w:szCs w:val="20"/>
        </w:rPr>
        <w:t xml:space="preserve">égal à </w:t>
      </w:r>
      <w:r w:rsidR="00AB1A19" w:rsidRPr="000A6031">
        <w:rPr>
          <w:sz w:val="20"/>
          <w:szCs w:val="20"/>
        </w:rPr>
        <w:fldChar w:fldCharType="begin"/>
      </w:r>
      <w:r w:rsidRPr="000A6031">
        <w:rPr>
          <w:sz w:val="20"/>
          <w:szCs w:val="20"/>
        </w:rPr>
        <w:instrText xml:space="preserve"> EQ \s\do1(\f(Δf;Δx)) </w:instrText>
      </w:r>
      <w:r w:rsidR="00AB1A19" w:rsidRPr="000A6031">
        <w:rPr>
          <w:sz w:val="20"/>
          <w:szCs w:val="20"/>
        </w:rPr>
        <w:fldChar w:fldCharType="end"/>
      </w:r>
    </w:p>
    <w:p w:rsidR="00547911" w:rsidRPr="000A6031" w:rsidRDefault="00547911" w:rsidP="00547911">
      <w:pPr>
        <w:tabs>
          <w:tab w:val="left" w:pos="4905"/>
        </w:tabs>
        <w:spacing w:line="240" w:lineRule="auto"/>
        <w:rPr>
          <w:sz w:val="20"/>
          <w:szCs w:val="20"/>
        </w:rPr>
      </w:pPr>
      <w:r w:rsidRPr="000A6031">
        <w:rPr>
          <w:sz w:val="20"/>
          <w:szCs w:val="20"/>
        </w:rPr>
        <w:tab/>
      </w:r>
      <w:r w:rsidRPr="000A6031">
        <w:rPr>
          <w:sz w:val="20"/>
          <w:szCs w:val="20"/>
        </w:rPr>
        <w:tab/>
      </w:r>
      <w:r w:rsidRPr="000A6031">
        <w:rPr>
          <w:sz w:val="20"/>
          <w:szCs w:val="20"/>
        </w:rPr>
        <w:tab/>
        <w:t>(</w:t>
      </w:r>
      <w:proofErr w:type="gramStart"/>
      <w:r w:rsidRPr="000A6031">
        <w:rPr>
          <w:sz w:val="20"/>
          <w:szCs w:val="20"/>
        </w:rPr>
        <w:t>rappel</w:t>
      </w:r>
      <w:proofErr w:type="gramEnd"/>
      <w:r w:rsidR="000A6031">
        <w:rPr>
          <w:sz w:val="20"/>
          <w:szCs w:val="20"/>
        </w:rPr>
        <w:t xml:space="preserve"> : </w:t>
      </w:r>
      <w:r w:rsidRPr="000A6031">
        <w:rPr>
          <w:sz w:val="20"/>
          <w:szCs w:val="20"/>
        </w:rPr>
        <w:t>en physique Δ signifie « variation de »)</w:t>
      </w:r>
      <w:r w:rsidR="000A6031">
        <w:rPr>
          <w:sz w:val="20"/>
          <w:szCs w:val="20"/>
        </w:rPr>
        <w:t>.</w:t>
      </w:r>
    </w:p>
    <w:p w:rsidR="00547911" w:rsidRPr="000A6031" w:rsidRDefault="00547911" w:rsidP="00547911">
      <w:pPr>
        <w:tabs>
          <w:tab w:val="left" w:pos="4905"/>
        </w:tabs>
        <w:spacing w:line="240" w:lineRule="auto"/>
        <w:rPr>
          <w:sz w:val="20"/>
          <w:szCs w:val="20"/>
        </w:rPr>
      </w:pPr>
    </w:p>
    <w:p w:rsidR="00547911" w:rsidRPr="000A6031" w:rsidRDefault="00547911" w:rsidP="000A6031">
      <w:pPr>
        <w:tabs>
          <w:tab w:val="left" w:pos="4905"/>
        </w:tabs>
        <w:spacing w:before="120" w:line="360" w:lineRule="auto"/>
        <w:rPr>
          <w:sz w:val="20"/>
          <w:szCs w:val="20"/>
        </w:rPr>
      </w:pPr>
      <w:r w:rsidRPr="000A6031">
        <w:rPr>
          <w:sz w:val="20"/>
          <w:szCs w:val="20"/>
        </w:rPr>
        <w:t>Or d’après le schéma ci-dessus on a</w:t>
      </w:r>
      <w:r w:rsidR="000A6031">
        <w:rPr>
          <w:sz w:val="20"/>
          <w:szCs w:val="20"/>
        </w:rPr>
        <w:t xml:space="preserve">         </w:t>
      </w:r>
      <w:r w:rsidRPr="000A6031">
        <w:rPr>
          <w:sz w:val="20"/>
          <w:szCs w:val="20"/>
        </w:rPr>
        <w:t xml:space="preserve"> </w:t>
      </w:r>
      <w:proofErr w:type="spellStart"/>
      <w:r w:rsidR="000A6031">
        <w:rPr>
          <w:sz w:val="20"/>
          <w:szCs w:val="20"/>
        </w:rPr>
        <w:t>Δf</w:t>
      </w:r>
      <w:proofErr w:type="spellEnd"/>
      <w:r w:rsidR="000A6031">
        <w:rPr>
          <w:sz w:val="20"/>
          <w:szCs w:val="20"/>
        </w:rPr>
        <w:t xml:space="preserve"> = </w:t>
      </w:r>
      <w:proofErr w:type="gramStart"/>
      <w:r w:rsidR="000A6031">
        <w:rPr>
          <w:sz w:val="20"/>
          <w:szCs w:val="20"/>
        </w:rPr>
        <w:t>f(</w:t>
      </w:r>
      <w:proofErr w:type="gramEnd"/>
      <w:r w:rsidR="000A6031">
        <w:rPr>
          <w:sz w:val="20"/>
          <w:szCs w:val="20"/>
        </w:rPr>
        <w:t xml:space="preserve">a+h) – f(a)  </w:t>
      </w:r>
      <w:r w:rsidR="000A6031">
        <w:rPr>
          <w:sz w:val="20"/>
          <w:szCs w:val="20"/>
        </w:rPr>
        <w:tab/>
        <w:t>et</w:t>
      </w:r>
      <w:r w:rsidR="000A6031">
        <w:rPr>
          <w:sz w:val="20"/>
          <w:szCs w:val="20"/>
        </w:rPr>
        <w:tab/>
        <w:t xml:space="preserve"> </w:t>
      </w:r>
      <w:proofErr w:type="spellStart"/>
      <w:r w:rsidR="000A6031">
        <w:rPr>
          <w:sz w:val="20"/>
          <w:szCs w:val="20"/>
        </w:rPr>
        <w:t>Δx</w:t>
      </w:r>
      <w:proofErr w:type="spellEnd"/>
      <w:r w:rsidR="000A6031">
        <w:rPr>
          <w:sz w:val="20"/>
          <w:szCs w:val="20"/>
        </w:rPr>
        <w:t xml:space="preserve"> = (a +</w:t>
      </w:r>
      <w:r w:rsidRPr="000A6031">
        <w:rPr>
          <w:sz w:val="20"/>
          <w:szCs w:val="20"/>
        </w:rPr>
        <w:t xml:space="preserve"> h) – a = h</w:t>
      </w:r>
    </w:p>
    <w:p w:rsidR="00547911" w:rsidRPr="000A6031" w:rsidRDefault="002543D2" w:rsidP="0054791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Donc</w:t>
      </w:r>
      <w:r w:rsidR="00547911" w:rsidRPr="000A6031">
        <w:rPr>
          <w:sz w:val="20"/>
          <w:szCs w:val="20"/>
        </w:rPr>
        <w:t xml:space="preserve"> l’écriture de la dérivée</w:t>
      </w:r>
      <w:r w:rsidR="000A6031">
        <w:rPr>
          <w:sz w:val="20"/>
          <w:szCs w:val="20"/>
        </w:rPr>
        <w:tab/>
      </w:r>
      <w:r w:rsidR="00547911" w:rsidRPr="000A6031">
        <w:rPr>
          <w:sz w:val="20"/>
          <w:szCs w:val="20"/>
        </w:rPr>
        <w:t xml:space="preserve"> f ’(a) =  </w:t>
      </w:r>
      <w:r w:rsidR="00AB1A19" w:rsidRPr="000A6031">
        <w:rPr>
          <w:sz w:val="20"/>
          <w:szCs w:val="20"/>
        </w:rPr>
        <w:fldChar w:fldCharType="begin"/>
      </w:r>
      <w:r w:rsidR="00547911" w:rsidRPr="000A6031">
        <w:rPr>
          <w:sz w:val="20"/>
          <w:szCs w:val="20"/>
        </w:rPr>
        <w:instrText xml:space="preserve"> EQ \o(lim;\s\do10(h</w:instrText>
      </w:r>
      <w:r w:rsidR="00547911" w:rsidRPr="000A6031">
        <w:rPr>
          <w:sz w:val="20"/>
          <w:szCs w:val="20"/>
        </w:rPr>
        <w:sym w:font="Symbol" w:char="F0AE"/>
      </w:r>
      <w:r w:rsidR="00547911" w:rsidRPr="000A6031">
        <w:rPr>
          <w:sz w:val="20"/>
          <w:szCs w:val="20"/>
        </w:rPr>
        <w:instrText xml:space="preserve">0)) </w:instrText>
      </w:r>
      <w:r w:rsidR="00AB1A19" w:rsidRPr="000A6031">
        <w:rPr>
          <w:sz w:val="20"/>
          <w:szCs w:val="20"/>
        </w:rPr>
        <w:fldChar w:fldCharType="end"/>
      </w:r>
      <w:r w:rsidR="00AB1A19" w:rsidRPr="000A6031">
        <w:rPr>
          <w:sz w:val="20"/>
          <w:szCs w:val="20"/>
        </w:rPr>
        <w:fldChar w:fldCharType="begin"/>
      </w:r>
      <w:r w:rsidR="00547911" w:rsidRPr="000A6031">
        <w:rPr>
          <w:sz w:val="20"/>
          <w:szCs w:val="20"/>
        </w:rPr>
        <w:instrText xml:space="preserve"> EQ \s\do1(\f(f(a+h) – f(a);h)) </w:instrText>
      </w:r>
      <w:r w:rsidR="00AB1A19" w:rsidRPr="000A6031">
        <w:rPr>
          <w:sz w:val="20"/>
          <w:szCs w:val="20"/>
        </w:rPr>
        <w:fldChar w:fldCharType="end"/>
      </w:r>
      <w:r w:rsidR="00547911" w:rsidRPr="000A6031">
        <w:rPr>
          <w:sz w:val="20"/>
          <w:szCs w:val="20"/>
        </w:rPr>
        <w:t xml:space="preserve"> </w:t>
      </w:r>
      <w:r w:rsidR="000A6031">
        <w:rPr>
          <w:sz w:val="20"/>
          <w:szCs w:val="20"/>
        </w:rPr>
        <w:t xml:space="preserve">         </w:t>
      </w:r>
      <w:r w:rsidR="00547911" w:rsidRPr="000A6031">
        <w:rPr>
          <w:sz w:val="20"/>
          <w:szCs w:val="20"/>
        </w:rPr>
        <w:t xml:space="preserve">devient </w:t>
      </w:r>
      <w:r w:rsidR="000A6031">
        <w:rPr>
          <w:sz w:val="20"/>
          <w:szCs w:val="20"/>
        </w:rPr>
        <w:tab/>
        <w:t xml:space="preserve">      </w:t>
      </w:r>
      <w:r w:rsidR="00547911" w:rsidRPr="000A6031">
        <w:rPr>
          <w:sz w:val="20"/>
          <w:szCs w:val="20"/>
        </w:rPr>
        <w:t xml:space="preserve">f’(a) =  </w:t>
      </w:r>
      <w:r w:rsidR="00AB1A19" w:rsidRPr="000A6031">
        <w:rPr>
          <w:sz w:val="20"/>
          <w:szCs w:val="20"/>
        </w:rPr>
        <w:fldChar w:fldCharType="begin"/>
      </w:r>
      <w:r w:rsidR="00547911" w:rsidRPr="000A6031">
        <w:rPr>
          <w:sz w:val="20"/>
          <w:szCs w:val="20"/>
        </w:rPr>
        <w:instrText xml:space="preserve"> EQ \o(lim;\s\do10(h</w:instrText>
      </w:r>
      <w:r w:rsidR="00547911" w:rsidRPr="000A6031">
        <w:rPr>
          <w:sz w:val="20"/>
          <w:szCs w:val="20"/>
        </w:rPr>
        <w:sym w:font="Symbol" w:char="F0AE"/>
      </w:r>
      <w:r w:rsidR="00547911" w:rsidRPr="000A6031">
        <w:rPr>
          <w:sz w:val="20"/>
          <w:szCs w:val="20"/>
        </w:rPr>
        <w:instrText xml:space="preserve">0)) </w:instrText>
      </w:r>
      <w:r w:rsidR="00AB1A19" w:rsidRPr="000A6031">
        <w:rPr>
          <w:sz w:val="20"/>
          <w:szCs w:val="20"/>
        </w:rPr>
        <w:fldChar w:fldCharType="end"/>
      </w:r>
      <w:r w:rsidR="00AB1A19" w:rsidRPr="000A6031">
        <w:rPr>
          <w:sz w:val="20"/>
          <w:szCs w:val="20"/>
        </w:rPr>
        <w:fldChar w:fldCharType="begin"/>
      </w:r>
      <w:r w:rsidR="00547911" w:rsidRPr="000A6031">
        <w:rPr>
          <w:sz w:val="20"/>
          <w:szCs w:val="20"/>
        </w:rPr>
        <w:instrText xml:space="preserve"> EQ \s\do1(\f(Δf;Δx)) </w:instrText>
      </w:r>
      <w:r w:rsidR="00AB1A19" w:rsidRPr="000A6031">
        <w:rPr>
          <w:sz w:val="20"/>
          <w:szCs w:val="20"/>
        </w:rPr>
        <w:fldChar w:fldCharType="end"/>
      </w:r>
      <w:r w:rsidR="00547911" w:rsidRPr="000A6031">
        <w:rPr>
          <w:sz w:val="20"/>
          <w:szCs w:val="20"/>
        </w:rPr>
        <w:t xml:space="preserve">= </w:t>
      </w:r>
      <w:r w:rsidR="00AB1A19" w:rsidRPr="000A6031">
        <w:rPr>
          <w:sz w:val="20"/>
          <w:szCs w:val="20"/>
        </w:rPr>
        <w:fldChar w:fldCharType="begin"/>
      </w:r>
      <w:r w:rsidR="00547911" w:rsidRPr="000A6031">
        <w:rPr>
          <w:sz w:val="20"/>
          <w:szCs w:val="20"/>
        </w:rPr>
        <w:instrText xml:space="preserve"> EQ \o(lim;\s\do10(Δx</w:instrText>
      </w:r>
      <w:r w:rsidR="00547911" w:rsidRPr="000A6031">
        <w:rPr>
          <w:sz w:val="20"/>
          <w:szCs w:val="20"/>
        </w:rPr>
        <w:sym w:font="Symbol" w:char="F0AE"/>
      </w:r>
      <w:r w:rsidR="00547911" w:rsidRPr="000A6031">
        <w:rPr>
          <w:sz w:val="20"/>
          <w:szCs w:val="20"/>
        </w:rPr>
        <w:instrText xml:space="preserve">0)) </w:instrText>
      </w:r>
      <w:r w:rsidR="00AB1A19" w:rsidRPr="000A6031">
        <w:rPr>
          <w:sz w:val="20"/>
          <w:szCs w:val="20"/>
        </w:rPr>
        <w:fldChar w:fldCharType="end"/>
      </w:r>
      <w:r w:rsidR="00AB1A19" w:rsidRPr="000A6031">
        <w:rPr>
          <w:sz w:val="20"/>
          <w:szCs w:val="20"/>
        </w:rPr>
        <w:fldChar w:fldCharType="begin"/>
      </w:r>
      <w:r w:rsidR="00547911" w:rsidRPr="000A6031">
        <w:rPr>
          <w:sz w:val="20"/>
          <w:szCs w:val="20"/>
        </w:rPr>
        <w:instrText xml:space="preserve"> EQ \s\do1(\f(Δf;Δx)) </w:instrText>
      </w:r>
      <w:r w:rsidR="00AB1A19" w:rsidRPr="000A6031">
        <w:rPr>
          <w:sz w:val="20"/>
          <w:szCs w:val="20"/>
        </w:rPr>
        <w:fldChar w:fldCharType="end"/>
      </w:r>
      <w:r w:rsidR="00547911" w:rsidRPr="000A6031">
        <w:rPr>
          <w:sz w:val="20"/>
          <w:szCs w:val="20"/>
        </w:rPr>
        <w:t xml:space="preserve"> </w:t>
      </w:r>
      <w:r w:rsidR="000A6031">
        <w:rPr>
          <w:sz w:val="20"/>
          <w:szCs w:val="20"/>
        </w:rPr>
        <w:t xml:space="preserve">     </w:t>
      </w:r>
      <w:r w:rsidR="00547911" w:rsidRPr="000A6031">
        <w:rPr>
          <w:sz w:val="20"/>
          <w:szCs w:val="20"/>
        </w:rPr>
        <w:t xml:space="preserve">(puisque h = </w:t>
      </w:r>
      <w:proofErr w:type="spellStart"/>
      <w:r w:rsidR="00547911" w:rsidRPr="000A6031">
        <w:rPr>
          <w:sz w:val="20"/>
          <w:szCs w:val="20"/>
        </w:rPr>
        <w:t>Δx</w:t>
      </w:r>
      <w:proofErr w:type="spellEnd"/>
      <w:r w:rsidR="00547911" w:rsidRPr="000A6031">
        <w:rPr>
          <w:sz w:val="20"/>
          <w:szCs w:val="20"/>
        </w:rPr>
        <w:t>)</w:t>
      </w:r>
    </w:p>
    <w:p w:rsidR="00FB2B7D" w:rsidRPr="002543D2" w:rsidRDefault="00547911" w:rsidP="000A6031">
      <w:pPr>
        <w:tabs>
          <w:tab w:val="left" w:pos="4905"/>
        </w:tabs>
        <w:spacing w:line="240" w:lineRule="auto"/>
        <w:rPr>
          <w:b/>
          <w:sz w:val="20"/>
          <w:szCs w:val="20"/>
        </w:rPr>
      </w:pPr>
      <w:r w:rsidRPr="002543D2">
        <w:rPr>
          <w:b/>
          <w:sz w:val="20"/>
          <w:szCs w:val="20"/>
        </w:rPr>
        <w:t>En physique</w:t>
      </w:r>
      <w:r w:rsidR="000A6031" w:rsidRPr="002543D2">
        <w:rPr>
          <w:b/>
          <w:sz w:val="20"/>
          <w:szCs w:val="20"/>
        </w:rPr>
        <w:t> :</w:t>
      </w:r>
      <w:r w:rsidRPr="002543D2">
        <w:rPr>
          <w:b/>
          <w:sz w:val="20"/>
          <w:szCs w:val="20"/>
        </w:rPr>
        <w:t xml:space="preserve"> </w:t>
      </w:r>
      <w:r w:rsidR="00AB1A19" w:rsidRPr="002543D2">
        <w:rPr>
          <w:b/>
          <w:sz w:val="20"/>
          <w:szCs w:val="20"/>
        </w:rPr>
        <w:fldChar w:fldCharType="begin"/>
      </w:r>
      <w:r w:rsidRPr="002543D2">
        <w:rPr>
          <w:b/>
          <w:sz w:val="20"/>
          <w:szCs w:val="20"/>
        </w:rPr>
        <w:instrText xml:space="preserve"> EQ \o(lim;\s\do10(Δx</w:instrText>
      </w:r>
      <w:r w:rsidRPr="002543D2">
        <w:rPr>
          <w:b/>
          <w:sz w:val="20"/>
          <w:szCs w:val="20"/>
        </w:rPr>
        <w:sym w:font="Symbol" w:char="F0AE"/>
      </w:r>
      <w:r w:rsidRPr="002543D2">
        <w:rPr>
          <w:b/>
          <w:sz w:val="20"/>
          <w:szCs w:val="20"/>
        </w:rPr>
        <w:instrText xml:space="preserve">0)) </w:instrText>
      </w:r>
      <w:r w:rsidR="00AB1A19" w:rsidRPr="002543D2">
        <w:rPr>
          <w:b/>
          <w:sz w:val="20"/>
          <w:szCs w:val="20"/>
        </w:rPr>
        <w:fldChar w:fldCharType="end"/>
      </w:r>
      <w:r w:rsidR="00AB1A19" w:rsidRPr="002543D2">
        <w:rPr>
          <w:b/>
          <w:sz w:val="20"/>
          <w:szCs w:val="20"/>
        </w:rPr>
        <w:fldChar w:fldCharType="begin"/>
      </w:r>
      <w:r w:rsidRPr="002543D2">
        <w:rPr>
          <w:b/>
          <w:sz w:val="20"/>
          <w:szCs w:val="20"/>
        </w:rPr>
        <w:instrText xml:space="preserve"> EQ \s\do1(\f(Δf;Δx)) </w:instrText>
      </w:r>
      <w:r w:rsidR="00AB1A19" w:rsidRPr="002543D2">
        <w:rPr>
          <w:b/>
          <w:sz w:val="20"/>
          <w:szCs w:val="20"/>
        </w:rPr>
        <w:fldChar w:fldCharType="end"/>
      </w:r>
      <w:r w:rsidRPr="002543D2">
        <w:rPr>
          <w:b/>
          <w:sz w:val="20"/>
          <w:szCs w:val="20"/>
        </w:rPr>
        <w:t xml:space="preserve"> se note  </w:t>
      </w:r>
      <w:r w:rsidR="00AB1A19" w:rsidRPr="002543D2">
        <w:rPr>
          <w:b/>
          <w:sz w:val="20"/>
          <w:szCs w:val="20"/>
        </w:rPr>
        <w:fldChar w:fldCharType="begin"/>
      </w:r>
      <w:r w:rsidRPr="002543D2">
        <w:rPr>
          <w:b/>
          <w:sz w:val="20"/>
          <w:szCs w:val="20"/>
        </w:rPr>
        <w:instrText xml:space="preserve"> EQ \s\do1(\f(df;dx)) </w:instrText>
      </w:r>
      <w:r w:rsidR="00AB1A19" w:rsidRPr="002543D2">
        <w:rPr>
          <w:b/>
          <w:sz w:val="20"/>
          <w:szCs w:val="20"/>
        </w:rPr>
        <w:fldChar w:fldCharType="end"/>
      </w:r>
      <w:r w:rsidRPr="002543D2">
        <w:rPr>
          <w:b/>
          <w:sz w:val="20"/>
          <w:szCs w:val="20"/>
        </w:rPr>
        <w:t>, la notation « d</w:t>
      </w:r>
      <w:r w:rsidR="002543D2">
        <w:rPr>
          <w:b/>
          <w:sz w:val="20"/>
          <w:szCs w:val="20"/>
        </w:rPr>
        <w:t>x</w:t>
      </w:r>
      <w:r w:rsidRPr="002543D2">
        <w:rPr>
          <w:b/>
          <w:sz w:val="20"/>
          <w:szCs w:val="20"/>
        </w:rPr>
        <w:t xml:space="preserve"> » signifie une variation </w:t>
      </w:r>
      <w:r w:rsidRPr="002543D2">
        <w:rPr>
          <w:b/>
          <w:i/>
          <w:sz w:val="20"/>
          <w:szCs w:val="20"/>
        </w:rPr>
        <w:t>infinitésimale</w:t>
      </w:r>
      <w:r w:rsidRPr="002543D2">
        <w:rPr>
          <w:b/>
          <w:sz w:val="20"/>
          <w:szCs w:val="20"/>
        </w:rPr>
        <w:t xml:space="preserve"> </w:t>
      </w:r>
      <w:r w:rsidR="002543D2">
        <w:rPr>
          <w:b/>
          <w:sz w:val="20"/>
          <w:szCs w:val="20"/>
        </w:rPr>
        <w:t>soit</w:t>
      </w:r>
      <w:r w:rsidRPr="002543D2">
        <w:rPr>
          <w:b/>
          <w:sz w:val="20"/>
          <w:szCs w:val="20"/>
        </w:rPr>
        <w:t xml:space="preserve"> une </w:t>
      </w:r>
      <w:r w:rsidR="000A6031" w:rsidRPr="002543D2">
        <w:rPr>
          <w:b/>
          <w:sz w:val="20"/>
          <w:szCs w:val="20"/>
        </w:rPr>
        <w:t xml:space="preserve">très petite </w:t>
      </w:r>
      <w:r w:rsidRPr="002543D2">
        <w:rPr>
          <w:b/>
          <w:sz w:val="20"/>
          <w:szCs w:val="20"/>
        </w:rPr>
        <w:t xml:space="preserve">variation </w:t>
      </w:r>
      <w:r w:rsidR="002543D2">
        <w:rPr>
          <w:b/>
          <w:sz w:val="20"/>
          <w:szCs w:val="20"/>
        </w:rPr>
        <w:t>de x (</w:t>
      </w:r>
      <w:r w:rsidRPr="002543D2">
        <w:rPr>
          <w:b/>
          <w:sz w:val="20"/>
          <w:szCs w:val="20"/>
        </w:rPr>
        <w:t xml:space="preserve">lorsque </w:t>
      </w:r>
      <w:proofErr w:type="spellStart"/>
      <w:r w:rsidRPr="002543D2">
        <w:rPr>
          <w:b/>
          <w:sz w:val="20"/>
          <w:szCs w:val="20"/>
        </w:rPr>
        <w:t>Δx</w:t>
      </w:r>
      <w:proofErr w:type="spellEnd"/>
      <w:r w:rsidRPr="002543D2">
        <w:rPr>
          <w:b/>
          <w:sz w:val="20"/>
          <w:szCs w:val="20"/>
        </w:rPr>
        <w:t xml:space="preserve"> </w:t>
      </w:r>
      <w:r w:rsidRPr="002543D2">
        <w:rPr>
          <w:b/>
          <w:sz w:val="20"/>
          <w:szCs w:val="20"/>
        </w:rPr>
        <w:sym w:font="Symbol" w:char="F0AE"/>
      </w:r>
      <w:r w:rsidRPr="002543D2">
        <w:rPr>
          <w:b/>
          <w:sz w:val="20"/>
          <w:szCs w:val="20"/>
        </w:rPr>
        <w:t xml:space="preserve"> 0</w:t>
      </w:r>
      <w:r w:rsidR="002543D2">
        <w:rPr>
          <w:b/>
          <w:sz w:val="20"/>
          <w:szCs w:val="20"/>
        </w:rPr>
        <w:t>)</w:t>
      </w:r>
      <w:r w:rsidRPr="002543D2">
        <w:rPr>
          <w:b/>
          <w:sz w:val="20"/>
          <w:szCs w:val="20"/>
        </w:rPr>
        <w:t xml:space="preserve">.   </w:t>
      </w:r>
      <w:r w:rsidR="002543D2">
        <w:rPr>
          <w:b/>
          <w:sz w:val="20"/>
          <w:szCs w:val="20"/>
        </w:rPr>
        <w:t>Alors</w:t>
      </w:r>
      <w:r w:rsidRPr="002543D2">
        <w:rPr>
          <w:b/>
          <w:sz w:val="20"/>
          <w:szCs w:val="20"/>
        </w:rPr>
        <w:t xml:space="preserve"> f ’(x) </w:t>
      </w:r>
      <w:r w:rsidR="002543D2">
        <w:rPr>
          <w:b/>
          <w:sz w:val="20"/>
          <w:szCs w:val="20"/>
        </w:rPr>
        <w:t>s’écrit</w:t>
      </w:r>
      <w:r w:rsidRPr="002543D2">
        <w:rPr>
          <w:b/>
          <w:sz w:val="20"/>
          <w:szCs w:val="20"/>
        </w:rPr>
        <w:t xml:space="preserve"> </w:t>
      </w:r>
      <w:r w:rsidR="00AB1A19" w:rsidRPr="002543D2">
        <w:rPr>
          <w:b/>
          <w:sz w:val="20"/>
          <w:szCs w:val="20"/>
        </w:rPr>
        <w:fldChar w:fldCharType="begin"/>
      </w:r>
      <w:r w:rsidR="002543D2" w:rsidRPr="002543D2">
        <w:rPr>
          <w:b/>
          <w:sz w:val="20"/>
          <w:szCs w:val="20"/>
        </w:rPr>
        <w:instrText xml:space="preserve"> EQ \s\do1(\f(df;dx)) </w:instrText>
      </w:r>
      <w:r w:rsidR="00AB1A19" w:rsidRPr="002543D2">
        <w:rPr>
          <w:b/>
          <w:sz w:val="20"/>
          <w:szCs w:val="20"/>
        </w:rPr>
        <w:fldChar w:fldCharType="end"/>
      </w:r>
      <w:r w:rsidR="002543D2">
        <w:rPr>
          <w:b/>
          <w:sz w:val="20"/>
          <w:szCs w:val="20"/>
        </w:rPr>
        <w:t xml:space="preserve"> et correspond, comme en maths, au coefficient directeur de la tangente à la courbe.</w:t>
      </w:r>
    </w:p>
    <w:sectPr w:rsidR="00FB2B7D" w:rsidRPr="002543D2" w:rsidSect="004C0A22">
      <w:pgSz w:w="11906" w:h="16838"/>
      <w:pgMar w:top="425" w:right="567" w:bottom="95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3AA"/>
    <w:multiLevelType w:val="hybridMultilevel"/>
    <w:tmpl w:val="0900B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F67D8"/>
    <w:multiLevelType w:val="hybridMultilevel"/>
    <w:tmpl w:val="3FB453A0"/>
    <w:lvl w:ilvl="0" w:tplc="DF6E1D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3508E0"/>
    <w:multiLevelType w:val="hybridMultilevel"/>
    <w:tmpl w:val="E4F047BA"/>
    <w:lvl w:ilvl="0" w:tplc="85126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B4A45"/>
    <w:multiLevelType w:val="hybridMultilevel"/>
    <w:tmpl w:val="D0FE598C"/>
    <w:lvl w:ilvl="0" w:tplc="DA9A0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0D26C5"/>
    <w:multiLevelType w:val="hybridMultilevel"/>
    <w:tmpl w:val="D4542072"/>
    <w:lvl w:ilvl="0" w:tplc="F6500624">
      <w:start w:val="1"/>
      <w:numFmt w:val="upperRoman"/>
      <w:lvlText w:val="%1."/>
      <w:lvlJc w:val="right"/>
      <w:pPr>
        <w:ind w:left="720" w:hanging="360"/>
      </w:pPr>
      <w:rPr>
        <w:rFonts w:ascii="Book Antiqua" w:hAnsi="Book Antiqua"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72AFF"/>
    <w:multiLevelType w:val="hybridMultilevel"/>
    <w:tmpl w:val="B29A6412"/>
    <w:lvl w:ilvl="0" w:tplc="48D441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1118C"/>
    <w:multiLevelType w:val="hybridMultilevel"/>
    <w:tmpl w:val="CD18A0F0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132991"/>
    <w:multiLevelType w:val="hybridMultilevel"/>
    <w:tmpl w:val="294EE4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B40BC"/>
    <w:multiLevelType w:val="hybridMultilevel"/>
    <w:tmpl w:val="A2D8AE62"/>
    <w:lvl w:ilvl="0" w:tplc="040C0017">
      <w:start w:val="1"/>
      <w:numFmt w:val="lowerLetter"/>
      <w:lvlText w:val="%1)"/>
      <w:lvlJc w:val="left"/>
      <w:pPr>
        <w:ind w:left="1418" w:hanging="360"/>
      </w:pPr>
    </w:lvl>
    <w:lvl w:ilvl="1" w:tplc="040C0019" w:tentative="1">
      <w:start w:val="1"/>
      <w:numFmt w:val="lowerLetter"/>
      <w:lvlText w:val="%2."/>
      <w:lvlJc w:val="left"/>
      <w:pPr>
        <w:ind w:left="2138" w:hanging="360"/>
      </w:pPr>
    </w:lvl>
    <w:lvl w:ilvl="2" w:tplc="040C001B" w:tentative="1">
      <w:start w:val="1"/>
      <w:numFmt w:val="lowerRoman"/>
      <w:lvlText w:val="%3."/>
      <w:lvlJc w:val="right"/>
      <w:pPr>
        <w:ind w:left="2858" w:hanging="180"/>
      </w:pPr>
    </w:lvl>
    <w:lvl w:ilvl="3" w:tplc="040C000F" w:tentative="1">
      <w:start w:val="1"/>
      <w:numFmt w:val="decimal"/>
      <w:lvlText w:val="%4."/>
      <w:lvlJc w:val="left"/>
      <w:pPr>
        <w:ind w:left="3578" w:hanging="360"/>
      </w:pPr>
    </w:lvl>
    <w:lvl w:ilvl="4" w:tplc="040C0019" w:tentative="1">
      <w:start w:val="1"/>
      <w:numFmt w:val="lowerLetter"/>
      <w:lvlText w:val="%5."/>
      <w:lvlJc w:val="left"/>
      <w:pPr>
        <w:ind w:left="4298" w:hanging="360"/>
      </w:pPr>
    </w:lvl>
    <w:lvl w:ilvl="5" w:tplc="040C001B" w:tentative="1">
      <w:start w:val="1"/>
      <w:numFmt w:val="lowerRoman"/>
      <w:lvlText w:val="%6."/>
      <w:lvlJc w:val="right"/>
      <w:pPr>
        <w:ind w:left="5018" w:hanging="180"/>
      </w:pPr>
    </w:lvl>
    <w:lvl w:ilvl="6" w:tplc="040C000F" w:tentative="1">
      <w:start w:val="1"/>
      <w:numFmt w:val="decimal"/>
      <w:lvlText w:val="%7."/>
      <w:lvlJc w:val="left"/>
      <w:pPr>
        <w:ind w:left="5738" w:hanging="360"/>
      </w:pPr>
    </w:lvl>
    <w:lvl w:ilvl="7" w:tplc="040C0019" w:tentative="1">
      <w:start w:val="1"/>
      <w:numFmt w:val="lowerLetter"/>
      <w:lvlText w:val="%8."/>
      <w:lvlJc w:val="left"/>
      <w:pPr>
        <w:ind w:left="6458" w:hanging="360"/>
      </w:pPr>
    </w:lvl>
    <w:lvl w:ilvl="8" w:tplc="040C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9">
    <w:nsid w:val="35FB299A"/>
    <w:multiLevelType w:val="hybridMultilevel"/>
    <w:tmpl w:val="B8B0A59E"/>
    <w:lvl w:ilvl="0" w:tplc="0B0400D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441BC2"/>
    <w:multiLevelType w:val="hybridMultilevel"/>
    <w:tmpl w:val="E00E37F4"/>
    <w:lvl w:ilvl="0" w:tplc="63B0B5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446E8"/>
    <w:multiLevelType w:val="hybridMultilevel"/>
    <w:tmpl w:val="73AADF64"/>
    <w:lvl w:ilvl="0" w:tplc="040C0017">
      <w:start w:val="1"/>
      <w:numFmt w:val="lowerLetter"/>
      <w:lvlText w:val="%1)"/>
      <w:lvlJc w:val="left"/>
      <w:pPr>
        <w:ind w:left="1418" w:hanging="360"/>
      </w:pPr>
    </w:lvl>
    <w:lvl w:ilvl="1" w:tplc="040C0019" w:tentative="1">
      <w:start w:val="1"/>
      <w:numFmt w:val="lowerLetter"/>
      <w:lvlText w:val="%2."/>
      <w:lvlJc w:val="left"/>
      <w:pPr>
        <w:ind w:left="2138" w:hanging="360"/>
      </w:pPr>
    </w:lvl>
    <w:lvl w:ilvl="2" w:tplc="040C001B" w:tentative="1">
      <w:start w:val="1"/>
      <w:numFmt w:val="lowerRoman"/>
      <w:lvlText w:val="%3."/>
      <w:lvlJc w:val="right"/>
      <w:pPr>
        <w:ind w:left="2858" w:hanging="180"/>
      </w:pPr>
    </w:lvl>
    <w:lvl w:ilvl="3" w:tplc="040C000F" w:tentative="1">
      <w:start w:val="1"/>
      <w:numFmt w:val="decimal"/>
      <w:lvlText w:val="%4."/>
      <w:lvlJc w:val="left"/>
      <w:pPr>
        <w:ind w:left="3578" w:hanging="360"/>
      </w:pPr>
    </w:lvl>
    <w:lvl w:ilvl="4" w:tplc="040C0019" w:tentative="1">
      <w:start w:val="1"/>
      <w:numFmt w:val="lowerLetter"/>
      <w:lvlText w:val="%5."/>
      <w:lvlJc w:val="left"/>
      <w:pPr>
        <w:ind w:left="4298" w:hanging="360"/>
      </w:pPr>
    </w:lvl>
    <w:lvl w:ilvl="5" w:tplc="040C001B" w:tentative="1">
      <w:start w:val="1"/>
      <w:numFmt w:val="lowerRoman"/>
      <w:lvlText w:val="%6."/>
      <w:lvlJc w:val="right"/>
      <w:pPr>
        <w:ind w:left="5018" w:hanging="180"/>
      </w:pPr>
    </w:lvl>
    <w:lvl w:ilvl="6" w:tplc="040C000F" w:tentative="1">
      <w:start w:val="1"/>
      <w:numFmt w:val="decimal"/>
      <w:lvlText w:val="%7."/>
      <w:lvlJc w:val="left"/>
      <w:pPr>
        <w:ind w:left="5738" w:hanging="360"/>
      </w:pPr>
    </w:lvl>
    <w:lvl w:ilvl="7" w:tplc="040C0019" w:tentative="1">
      <w:start w:val="1"/>
      <w:numFmt w:val="lowerLetter"/>
      <w:lvlText w:val="%8."/>
      <w:lvlJc w:val="left"/>
      <w:pPr>
        <w:ind w:left="6458" w:hanging="360"/>
      </w:pPr>
    </w:lvl>
    <w:lvl w:ilvl="8" w:tplc="040C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2">
    <w:nsid w:val="460B6862"/>
    <w:multiLevelType w:val="hybridMultilevel"/>
    <w:tmpl w:val="9B1CFE3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06788C"/>
    <w:multiLevelType w:val="hybridMultilevel"/>
    <w:tmpl w:val="FE2C7A10"/>
    <w:lvl w:ilvl="0" w:tplc="63029A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EB3ADF"/>
    <w:multiLevelType w:val="hybridMultilevel"/>
    <w:tmpl w:val="FAE027F6"/>
    <w:lvl w:ilvl="0" w:tplc="B784E5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AA5F4D"/>
    <w:multiLevelType w:val="hybridMultilevel"/>
    <w:tmpl w:val="A2D8AE62"/>
    <w:lvl w:ilvl="0" w:tplc="040C0017">
      <w:start w:val="1"/>
      <w:numFmt w:val="lowerLetter"/>
      <w:lvlText w:val="%1)"/>
      <w:lvlJc w:val="left"/>
      <w:pPr>
        <w:ind w:left="1418" w:hanging="360"/>
      </w:pPr>
    </w:lvl>
    <w:lvl w:ilvl="1" w:tplc="040C0019" w:tentative="1">
      <w:start w:val="1"/>
      <w:numFmt w:val="lowerLetter"/>
      <w:lvlText w:val="%2."/>
      <w:lvlJc w:val="left"/>
      <w:pPr>
        <w:ind w:left="2138" w:hanging="360"/>
      </w:pPr>
    </w:lvl>
    <w:lvl w:ilvl="2" w:tplc="040C001B" w:tentative="1">
      <w:start w:val="1"/>
      <w:numFmt w:val="lowerRoman"/>
      <w:lvlText w:val="%3."/>
      <w:lvlJc w:val="right"/>
      <w:pPr>
        <w:ind w:left="2858" w:hanging="180"/>
      </w:pPr>
    </w:lvl>
    <w:lvl w:ilvl="3" w:tplc="040C000F" w:tentative="1">
      <w:start w:val="1"/>
      <w:numFmt w:val="decimal"/>
      <w:lvlText w:val="%4."/>
      <w:lvlJc w:val="left"/>
      <w:pPr>
        <w:ind w:left="3578" w:hanging="360"/>
      </w:pPr>
    </w:lvl>
    <w:lvl w:ilvl="4" w:tplc="040C0019" w:tentative="1">
      <w:start w:val="1"/>
      <w:numFmt w:val="lowerLetter"/>
      <w:lvlText w:val="%5."/>
      <w:lvlJc w:val="left"/>
      <w:pPr>
        <w:ind w:left="4298" w:hanging="360"/>
      </w:pPr>
    </w:lvl>
    <w:lvl w:ilvl="5" w:tplc="040C001B" w:tentative="1">
      <w:start w:val="1"/>
      <w:numFmt w:val="lowerRoman"/>
      <w:lvlText w:val="%6."/>
      <w:lvlJc w:val="right"/>
      <w:pPr>
        <w:ind w:left="5018" w:hanging="180"/>
      </w:pPr>
    </w:lvl>
    <w:lvl w:ilvl="6" w:tplc="040C000F" w:tentative="1">
      <w:start w:val="1"/>
      <w:numFmt w:val="decimal"/>
      <w:lvlText w:val="%7."/>
      <w:lvlJc w:val="left"/>
      <w:pPr>
        <w:ind w:left="5738" w:hanging="360"/>
      </w:pPr>
    </w:lvl>
    <w:lvl w:ilvl="7" w:tplc="040C0019" w:tentative="1">
      <w:start w:val="1"/>
      <w:numFmt w:val="lowerLetter"/>
      <w:lvlText w:val="%8."/>
      <w:lvlJc w:val="left"/>
      <w:pPr>
        <w:ind w:left="6458" w:hanging="360"/>
      </w:pPr>
    </w:lvl>
    <w:lvl w:ilvl="8" w:tplc="040C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6">
    <w:nsid w:val="5FBE4E85"/>
    <w:multiLevelType w:val="hybridMultilevel"/>
    <w:tmpl w:val="B3ECD688"/>
    <w:lvl w:ilvl="0" w:tplc="E19009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277ED4"/>
    <w:multiLevelType w:val="hybridMultilevel"/>
    <w:tmpl w:val="67F0DA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DE6189"/>
    <w:multiLevelType w:val="hybridMultilevel"/>
    <w:tmpl w:val="7D024214"/>
    <w:lvl w:ilvl="0" w:tplc="221CF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755CB2"/>
    <w:multiLevelType w:val="hybridMultilevel"/>
    <w:tmpl w:val="1722BC42"/>
    <w:lvl w:ilvl="0" w:tplc="1CB6D4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363C32"/>
    <w:multiLevelType w:val="hybridMultilevel"/>
    <w:tmpl w:val="FAE027F6"/>
    <w:lvl w:ilvl="0" w:tplc="B784E5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D51783"/>
    <w:multiLevelType w:val="hybridMultilevel"/>
    <w:tmpl w:val="3D30CF8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39109F"/>
    <w:multiLevelType w:val="multilevel"/>
    <w:tmpl w:val="FCD62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67D63B26"/>
    <w:multiLevelType w:val="hybridMultilevel"/>
    <w:tmpl w:val="5EA8DA78"/>
    <w:lvl w:ilvl="0" w:tplc="69F40F8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90" w:hanging="360"/>
      </w:pPr>
    </w:lvl>
    <w:lvl w:ilvl="2" w:tplc="040C001B" w:tentative="1">
      <w:start w:val="1"/>
      <w:numFmt w:val="lowerRoman"/>
      <w:lvlText w:val="%3."/>
      <w:lvlJc w:val="right"/>
      <w:pPr>
        <w:ind w:left="2910" w:hanging="180"/>
      </w:pPr>
    </w:lvl>
    <w:lvl w:ilvl="3" w:tplc="040C000F" w:tentative="1">
      <w:start w:val="1"/>
      <w:numFmt w:val="decimal"/>
      <w:lvlText w:val="%4."/>
      <w:lvlJc w:val="left"/>
      <w:pPr>
        <w:ind w:left="3630" w:hanging="360"/>
      </w:pPr>
    </w:lvl>
    <w:lvl w:ilvl="4" w:tplc="040C0019" w:tentative="1">
      <w:start w:val="1"/>
      <w:numFmt w:val="lowerLetter"/>
      <w:lvlText w:val="%5."/>
      <w:lvlJc w:val="left"/>
      <w:pPr>
        <w:ind w:left="4350" w:hanging="360"/>
      </w:pPr>
    </w:lvl>
    <w:lvl w:ilvl="5" w:tplc="040C001B" w:tentative="1">
      <w:start w:val="1"/>
      <w:numFmt w:val="lowerRoman"/>
      <w:lvlText w:val="%6."/>
      <w:lvlJc w:val="right"/>
      <w:pPr>
        <w:ind w:left="5070" w:hanging="180"/>
      </w:pPr>
    </w:lvl>
    <w:lvl w:ilvl="6" w:tplc="040C000F" w:tentative="1">
      <w:start w:val="1"/>
      <w:numFmt w:val="decimal"/>
      <w:lvlText w:val="%7."/>
      <w:lvlJc w:val="left"/>
      <w:pPr>
        <w:ind w:left="5790" w:hanging="360"/>
      </w:pPr>
    </w:lvl>
    <w:lvl w:ilvl="7" w:tplc="040C0019" w:tentative="1">
      <w:start w:val="1"/>
      <w:numFmt w:val="lowerLetter"/>
      <w:lvlText w:val="%8."/>
      <w:lvlJc w:val="left"/>
      <w:pPr>
        <w:ind w:left="6510" w:hanging="360"/>
      </w:pPr>
    </w:lvl>
    <w:lvl w:ilvl="8" w:tplc="040C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4">
    <w:nsid w:val="694F498C"/>
    <w:multiLevelType w:val="hybridMultilevel"/>
    <w:tmpl w:val="CA6296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53109"/>
    <w:multiLevelType w:val="hybridMultilevel"/>
    <w:tmpl w:val="EF46DBD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4122D5"/>
    <w:multiLevelType w:val="hybridMultilevel"/>
    <w:tmpl w:val="F6B417D0"/>
    <w:lvl w:ilvl="0" w:tplc="B784E5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F9E5B60"/>
    <w:multiLevelType w:val="hybridMultilevel"/>
    <w:tmpl w:val="EA9A9CDA"/>
    <w:lvl w:ilvl="0" w:tplc="221CF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7FE1AC4"/>
    <w:multiLevelType w:val="hybridMultilevel"/>
    <w:tmpl w:val="9A620A1A"/>
    <w:lvl w:ilvl="0" w:tplc="040C0017">
      <w:start w:val="1"/>
      <w:numFmt w:val="lowerLetter"/>
      <w:lvlText w:val="%1)"/>
      <w:lvlJc w:val="left"/>
      <w:pPr>
        <w:ind w:left="1418" w:hanging="360"/>
      </w:pPr>
    </w:lvl>
    <w:lvl w:ilvl="1" w:tplc="040C0019" w:tentative="1">
      <w:start w:val="1"/>
      <w:numFmt w:val="lowerLetter"/>
      <w:lvlText w:val="%2."/>
      <w:lvlJc w:val="left"/>
      <w:pPr>
        <w:ind w:left="2138" w:hanging="360"/>
      </w:pPr>
    </w:lvl>
    <w:lvl w:ilvl="2" w:tplc="040C001B" w:tentative="1">
      <w:start w:val="1"/>
      <w:numFmt w:val="lowerRoman"/>
      <w:lvlText w:val="%3."/>
      <w:lvlJc w:val="right"/>
      <w:pPr>
        <w:ind w:left="2858" w:hanging="180"/>
      </w:pPr>
    </w:lvl>
    <w:lvl w:ilvl="3" w:tplc="040C000F" w:tentative="1">
      <w:start w:val="1"/>
      <w:numFmt w:val="decimal"/>
      <w:lvlText w:val="%4."/>
      <w:lvlJc w:val="left"/>
      <w:pPr>
        <w:ind w:left="3578" w:hanging="360"/>
      </w:pPr>
    </w:lvl>
    <w:lvl w:ilvl="4" w:tplc="040C0019" w:tentative="1">
      <w:start w:val="1"/>
      <w:numFmt w:val="lowerLetter"/>
      <w:lvlText w:val="%5."/>
      <w:lvlJc w:val="left"/>
      <w:pPr>
        <w:ind w:left="4298" w:hanging="360"/>
      </w:pPr>
    </w:lvl>
    <w:lvl w:ilvl="5" w:tplc="040C001B" w:tentative="1">
      <w:start w:val="1"/>
      <w:numFmt w:val="lowerRoman"/>
      <w:lvlText w:val="%6."/>
      <w:lvlJc w:val="right"/>
      <w:pPr>
        <w:ind w:left="5018" w:hanging="180"/>
      </w:pPr>
    </w:lvl>
    <w:lvl w:ilvl="6" w:tplc="040C000F" w:tentative="1">
      <w:start w:val="1"/>
      <w:numFmt w:val="decimal"/>
      <w:lvlText w:val="%7."/>
      <w:lvlJc w:val="left"/>
      <w:pPr>
        <w:ind w:left="5738" w:hanging="360"/>
      </w:pPr>
    </w:lvl>
    <w:lvl w:ilvl="7" w:tplc="040C0019" w:tentative="1">
      <w:start w:val="1"/>
      <w:numFmt w:val="lowerLetter"/>
      <w:lvlText w:val="%8."/>
      <w:lvlJc w:val="left"/>
      <w:pPr>
        <w:ind w:left="6458" w:hanging="360"/>
      </w:pPr>
    </w:lvl>
    <w:lvl w:ilvl="8" w:tplc="040C001B" w:tentative="1">
      <w:start w:val="1"/>
      <w:numFmt w:val="lowerRoman"/>
      <w:lvlText w:val="%9."/>
      <w:lvlJc w:val="right"/>
      <w:pPr>
        <w:ind w:left="7178" w:hanging="180"/>
      </w:pPr>
    </w:lvl>
  </w:abstractNum>
  <w:num w:numId="1">
    <w:abstractNumId w:val="10"/>
  </w:num>
  <w:num w:numId="2">
    <w:abstractNumId w:val="5"/>
  </w:num>
  <w:num w:numId="3">
    <w:abstractNumId w:val="24"/>
  </w:num>
  <w:num w:numId="4">
    <w:abstractNumId w:val="18"/>
  </w:num>
  <w:num w:numId="5">
    <w:abstractNumId w:val="14"/>
  </w:num>
  <w:num w:numId="6">
    <w:abstractNumId w:val="7"/>
  </w:num>
  <w:num w:numId="7">
    <w:abstractNumId w:val="19"/>
  </w:num>
  <w:num w:numId="8">
    <w:abstractNumId w:val="27"/>
  </w:num>
  <w:num w:numId="9">
    <w:abstractNumId w:val="26"/>
  </w:num>
  <w:num w:numId="10">
    <w:abstractNumId w:val="20"/>
  </w:num>
  <w:num w:numId="11">
    <w:abstractNumId w:val="22"/>
  </w:num>
  <w:num w:numId="12">
    <w:abstractNumId w:val="17"/>
  </w:num>
  <w:num w:numId="13">
    <w:abstractNumId w:val="23"/>
  </w:num>
  <w:num w:numId="14">
    <w:abstractNumId w:val="15"/>
  </w:num>
  <w:num w:numId="15">
    <w:abstractNumId w:val="28"/>
  </w:num>
  <w:num w:numId="16">
    <w:abstractNumId w:val="11"/>
  </w:num>
  <w:num w:numId="17">
    <w:abstractNumId w:val="8"/>
  </w:num>
  <w:num w:numId="18">
    <w:abstractNumId w:val="2"/>
  </w:num>
  <w:num w:numId="19">
    <w:abstractNumId w:val="0"/>
  </w:num>
  <w:num w:numId="20">
    <w:abstractNumId w:val="6"/>
  </w:num>
  <w:num w:numId="21">
    <w:abstractNumId w:val="4"/>
  </w:num>
  <w:num w:numId="22">
    <w:abstractNumId w:val="3"/>
  </w:num>
  <w:num w:numId="23">
    <w:abstractNumId w:val="21"/>
  </w:num>
  <w:num w:numId="24">
    <w:abstractNumId w:val="25"/>
  </w:num>
  <w:num w:numId="25">
    <w:abstractNumId w:val="9"/>
  </w:num>
  <w:num w:numId="26">
    <w:abstractNumId w:val="12"/>
  </w:num>
  <w:num w:numId="27">
    <w:abstractNumId w:val="1"/>
  </w:num>
  <w:num w:numId="28">
    <w:abstractNumId w:val="16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B075C"/>
    <w:rsid w:val="000350E1"/>
    <w:rsid w:val="00035990"/>
    <w:rsid w:val="000412E8"/>
    <w:rsid w:val="00042764"/>
    <w:rsid w:val="000A6031"/>
    <w:rsid w:val="000E1953"/>
    <w:rsid w:val="000F38FE"/>
    <w:rsid w:val="000F74DE"/>
    <w:rsid w:val="00110234"/>
    <w:rsid w:val="00122EB7"/>
    <w:rsid w:val="00126F9D"/>
    <w:rsid w:val="00134D02"/>
    <w:rsid w:val="001528DA"/>
    <w:rsid w:val="00184A55"/>
    <w:rsid w:val="001E5CBA"/>
    <w:rsid w:val="002132C0"/>
    <w:rsid w:val="00230029"/>
    <w:rsid w:val="00231124"/>
    <w:rsid w:val="00234C6A"/>
    <w:rsid w:val="00241487"/>
    <w:rsid w:val="00242CCC"/>
    <w:rsid w:val="002543D2"/>
    <w:rsid w:val="00274495"/>
    <w:rsid w:val="00281ABA"/>
    <w:rsid w:val="002876BA"/>
    <w:rsid w:val="002A3A14"/>
    <w:rsid w:val="002C73CF"/>
    <w:rsid w:val="002E051A"/>
    <w:rsid w:val="002F561A"/>
    <w:rsid w:val="003019BF"/>
    <w:rsid w:val="00317BD1"/>
    <w:rsid w:val="00334376"/>
    <w:rsid w:val="00346464"/>
    <w:rsid w:val="003516D5"/>
    <w:rsid w:val="00371887"/>
    <w:rsid w:val="00381827"/>
    <w:rsid w:val="003A0CB2"/>
    <w:rsid w:val="003A0FD4"/>
    <w:rsid w:val="003E034A"/>
    <w:rsid w:val="003E55FD"/>
    <w:rsid w:val="004139EA"/>
    <w:rsid w:val="00424529"/>
    <w:rsid w:val="00433EFE"/>
    <w:rsid w:val="00445962"/>
    <w:rsid w:val="00467724"/>
    <w:rsid w:val="004803D0"/>
    <w:rsid w:val="0048170C"/>
    <w:rsid w:val="004B525A"/>
    <w:rsid w:val="004C0A22"/>
    <w:rsid w:val="00502D3B"/>
    <w:rsid w:val="00503A99"/>
    <w:rsid w:val="00511CDE"/>
    <w:rsid w:val="00547911"/>
    <w:rsid w:val="00553B67"/>
    <w:rsid w:val="005553A0"/>
    <w:rsid w:val="005609C6"/>
    <w:rsid w:val="00586C1B"/>
    <w:rsid w:val="005B649C"/>
    <w:rsid w:val="005E02A9"/>
    <w:rsid w:val="006009B7"/>
    <w:rsid w:val="006564CC"/>
    <w:rsid w:val="00665C08"/>
    <w:rsid w:val="006B075C"/>
    <w:rsid w:val="006C4720"/>
    <w:rsid w:val="006E2ACA"/>
    <w:rsid w:val="0071050E"/>
    <w:rsid w:val="00716CA3"/>
    <w:rsid w:val="0072503F"/>
    <w:rsid w:val="00727BE8"/>
    <w:rsid w:val="00741AAF"/>
    <w:rsid w:val="007465DD"/>
    <w:rsid w:val="00752C45"/>
    <w:rsid w:val="00772C79"/>
    <w:rsid w:val="007A3757"/>
    <w:rsid w:val="007C6460"/>
    <w:rsid w:val="007E668E"/>
    <w:rsid w:val="007F3AD2"/>
    <w:rsid w:val="00820DB4"/>
    <w:rsid w:val="00823079"/>
    <w:rsid w:val="0083067A"/>
    <w:rsid w:val="00845413"/>
    <w:rsid w:val="00856828"/>
    <w:rsid w:val="008569C8"/>
    <w:rsid w:val="00882710"/>
    <w:rsid w:val="008B55C6"/>
    <w:rsid w:val="008E0892"/>
    <w:rsid w:val="008E68F3"/>
    <w:rsid w:val="008F2DA1"/>
    <w:rsid w:val="00904FEA"/>
    <w:rsid w:val="00910384"/>
    <w:rsid w:val="00934519"/>
    <w:rsid w:val="009A6827"/>
    <w:rsid w:val="009B34BF"/>
    <w:rsid w:val="009B6EBB"/>
    <w:rsid w:val="009D641D"/>
    <w:rsid w:val="00A0284A"/>
    <w:rsid w:val="00A03F04"/>
    <w:rsid w:val="00A41C46"/>
    <w:rsid w:val="00A5306E"/>
    <w:rsid w:val="00A62A3A"/>
    <w:rsid w:val="00A84D1C"/>
    <w:rsid w:val="00A872F1"/>
    <w:rsid w:val="00AA06B7"/>
    <w:rsid w:val="00AB1A19"/>
    <w:rsid w:val="00AC464C"/>
    <w:rsid w:val="00AC6380"/>
    <w:rsid w:val="00AD5B66"/>
    <w:rsid w:val="00AD7549"/>
    <w:rsid w:val="00AF2332"/>
    <w:rsid w:val="00AF34E8"/>
    <w:rsid w:val="00AF4269"/>
    <w:rsid w:val="00B118A2"/>
    <w:rsid w:val="00B35A6C"/>
    <w:rsid w:val="00B66961"/>
    <w:rsid w:val="00B838BD"/>
    <w:rsid w:val="00B9215E"/>
    <w:rsid w:val="00B94371"/>
    <w:rsid w:val="00B96E12"/>
    <w:rsid w:val="00BD0C80"/>
    <w:rsid w:val="00BE1C01"/>
    <w:rsid w:val="00BE2727"/>
    <w:rsid w:val="00BE3B38"/>
    <w:rsid w:val="00C270CC"/>
    <w:rsid w:val="00C35A73"/>
    <w:rsid w:val="00C57245"/>
    <w:rsid w:val="00C6250A"/>
    <w:rsid w:val="00C97190"/>
    <w:rsid w:val="00CA4E59"/>
    <w:rsid w:val="00CF2F3C"/>
    <w:rsid w:val="00D25D17"/>
    <w:rsid w:val="00D35F0C"/>
    <w:rsid w:val="00D85DA8"/>
    <w:rsid w:val="00D87B19"/>
    <w:rsid w:val="00D950E3"/>
    <w:rsid w:val="00DA4B37"/>
    <w:rsid w:val="00DB36FC"/>
    <w:rsid w:val="00DD6423"/>
    <w:rsid w:val="00DF3851"/>
    <w:rsid w:val="00DF7E81"/>
    <w:rsid w:val="00E03511"/>
    <w:rsid w:val="00E22320"/>
    <w:rsid w:val="00E40774"/>
    <w:rsid w:val="00E43D2A"/>
    <w:rsid w:val="00E52582"/>
    <w:rsid w:val="00E54B71"/>
    <w:rsid w:val="00E72D6A"/>
    <w:rsid w:val="00EB44D0"/>
    <w:rsid w:val="00ED161F"/>
    <w:rsid w:val="00EE6A32"/>
    <w:rsid w:val="00EF74CA"/>
    <w:rsid w:val="00F53EE9"/>
    <w:rsid w:val="00F6165D"/>
    <w:rsid w:val="00F64F9A"/>
    <w:rsid w:val="00F848F1"/>
    <w:rsid w:val="00F9564C"/>
    <w:rsid w:val="00FA3A5A"/>
    <w:rsid w:val="00FB07E4"/>
    <w:rsid w:val="00FB2B7D"/>
    <w:rsid w:val="00FF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>
      <o:colormenu v:ext="edit" fillcolor="none" strokecolor="none"/>
    </o:shapedefaults>
    <o:shapelayout v:ext="edit">
      <o:idmap v:ext="edit" data="1"/>
      <o:rules v:ext="edit">
        <o:r id="V:Rule2" type="connector" idref="#_x0000_s11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A2"/>
    <w:pPr>
      <w:spacing w:after="0"/>
    </w:pPr>
    <w:rPr>
      <w:sz w:val="23"/>
      <w:szCs w:val="24"/>
      <w:lang w:eastAsia="fr-FR"/>
    </w:rPr>
  </w:style>
  <w:style w:type="paragraph" w:styleId="Titre1">
    <w:name w:val="heading 1"/>
    <w:aliases w:val="Titre I"/>
    <w:basedOn w:val="Normal"/>
    <w:next w:val="Normal"/>
    <w:link w:val="Titre1Car"/>
    <w:qFormat/>
    <w:rsid w:val="00B118A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caps/>
      <w:color w:val="FF0000"/>
      <w:kern w:val="28"/>
      <w:sz w:val="32"/>
      <w:szCs w:val="22"/>
      <w:u w:val="single" w:color="FF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tte">
    <w:name w:val="En tête"/>
    <w:basedOn w:val="Normal"/>
    <w:qFormat/>
    <w:rsid w:val="00B118A2"/>
    <w:pPr>
      <w:jc w:val="center"/>
    </w:pPr>
    <w:rPr>
      <w:sz w:val="21"/>
    </w:rPr>
  </w:style>
  <w:style w:type="paragraph" w:customStyle="1" w:styleId="TP1">
    <w:name w:val="TP 1)"/>
    <w:basedOn w:val="Normal"/>
    <w:next w:val="Normal"/>
    <w:qFormat/>
    <w:rsid w:val="00B118A2"/>
    <w:pPr>
      <w:ind w:left="709"/>
    </w:pPr>
    <w:rPr>
      <w:b/>
      <w:sz w:val="24"/>
    </w:rPr>
  </w:style>
  <w:style w:type="paragraph" w:customStyle="1" w:styleId="TPTitreI">
    <w:name w:val="TP Titre I"/>
    <w:basedOn w:val="Normal"/>
    <w:next w:val="Normal"/>
    <w:autoRedefine/>
    <w:qFormat/>
    <w:rsid w:val="00B838BD"/>
    <w:pPr>
      <w:autoSpaceDE w:val="0"/>
      <w:autoSpaceDN w:val="0"/>
      <w:adjustRightInd w:val="0"/>
      <w:spacing w:line="240" w:lineRule="auto"/>
      <w:ind w:left="720" w:hanging="360"/>
    </w:pPr>
    <w:rPr>
      <w:b/>
      <w:bCs/>
      <w:caps/>
      <w:sz w:val="32"/>
      <w:szCs w:val="26"/>
    </w:rPr>
  </w:style>
  <w:style w:type="paragraph" w:customStyle="1" w:styleId="TITRETP">
    <w:name w:val="TITRE TP"/>
    <w:basedOn w:val="Normal"/>
    <w:next w:val="Normal"/>
    <w:rsid w:val="006B075C"/>
    <w:pPr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/>
      <w:b/>
      <w:caps/>
      <w:sz w:val="32"/>
      <w:szCs w:val="20"/>
      <w:u w:color="FF0000"/>
    </w:rPr>
  </w:style>
  <w:style w:type="paragraph" w:customStyle="1" w:styleId="niv1">
    <w:name w:val="niv1"/>
    <w:basedOn w:val="Normal"/>
    <w:rsid w:val="006B075C"/>
    <w:pPr>
      <w:spacing w:before="100" w:beforeAutospacing="1" w:after="100" w:afterAutospacing="1" w:line="240" w:lineRule="auto"/>
    </w:pPr>
  </w:style>
  <w:style w:type="paragraph" w:styleId="Paragraphedeliste">
    <w:name w:val="List Paragraph"/>
    <w:basedOn w:val="Normal"/>
    <w:uiPriority w:val="34"/>
    <w:qFormat/>
    <w:rsid w:val="00B118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B07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B075C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75C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9215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aliases w:val="Titre I Car"/>
    <w:basedOn w:val="Policepardfaut"/>
    <w:link w:val="Titre1"/>
    <w:rsid w:val="00B118A2"/>
    <w:rPr>
      <w:rFonts w:asciiTheme="minorHAnsi" w:hAnsiTheme="minorHAnsi"/>
      <w:b/>
      <w:caps/>
      <w:color w:val="FF0000"/>
      <w:kern w:val="28"/>
      <w:sz w:val="32"/>
      <w:u w:val="single" w:color="FF0000"/>
    </w:rPr>
  </w:style>
  <w:style w:type="paragraph" w:customStyle="1" w:styleId="Titre10">
    <w:name w:val="Titre 1)"/>
    <w:basedOn w:val="Normal"/>
    <w:next w:val="Normal"/>
    <w:qFormat/>
    <w:rsid w:val="00B118A2"/>
    <w:pPr>
      <w:ind w:left="708"/>
    </w:pPr>
    <w:rPr>
      <w:b/>
      <w:bCs/>
      <w:color w:val="008000"/>
      <w:u w:val="single" w:color="008000"/>
    </w:rPr>
  </w:style>
  <w:style w:type="paragraph" w:customStyle="1" w:styleId="TITRE">
    <w:name w:val="TITRE"/>
    <w:basedOn w:val="Normal"/>
    <w:next w:val="Normal"/>
    <w:qFormat/>
    <w:rsid w:val="00B118A2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caps/>
      <w:color w:val="FF0000"/>
      <w:sz w:val="36"/>
      <w:szCs w:val="20"/>
      <w:u w:color="FF0000"/>
    </w:rPr>
  </w:style>
  <w:style w:type="paragraph" w:customStyle="1" w:styleId="TitreI">
    <w:name w:val="Titre  I"/>
    <w:basedOn w:val="Normal"/>
    <w:next w:val="Normal"/>
    <w:qFormat/>
    <w:rsid w:val="00B118A2"/>
    <w:pPr>
      <w:spacing w:line="360" w:lineRule="auto"/>
    </w:pPr>
    <w:rPr>
      <w:b/>
      <w:caps/>
      <w:color w:val="FF0000"/>
      <w:sz w:val="32"/>
      <w:szCs w:val="28"/>
      <w:u w:val="single"/>
    </w:rPr>
  </w:style>
  <w:style w:type="paragraph" w:customStyle="1" w:styleId="Titrea">
    <w:name w:val="Titre a)"/>
    <w:basedOn w:val="Normal"/>
    <w:next w:val="Normal"/>
    <w:rsid w:val="00D25D17"/>
    <w:pPr>
      <w:tabs>
        <w:tab w:val="left" w:pos="1110"/>
      </w:tabs>
      <w:ind w:left="1110"/>
    </w:pPr>
    <w:rPr>
      <w:b/>
      <w:color w:val="0000FF"/>
      <w:u w:val="single"/>
    </w:rPr>
  </w:style>
  <w:style w:type="paragraph" w:customStyle="1" w:styleId="Petit">
    <w:name w:val="Petit"/>
    <w:basedOn w:val="Normal"/>
    <w:rsid w:val="00D25D17"/>
    <w:pPr>
      <w:spacing w:line="240" w:lineRule="auto"/>
    </w:pPr>
    <w:rPr>
      <w:sz w:val="16"/>
      <w:szCs w:val="16"/>
    </w:rPr>
  </w:style>
  <w:style w:type="paragraph" w:customStyle="1" w:styleId="TPTITRE">
    <w:name w:val="TP TITRE"/>
    <w:basedOn w:val="TITRE"/>
    <w:next w:val="Normal"/>
    <w:qFormat/>
    <w:rsid w:val="00B118A2"/>
    <w:rPr>
      <w:color w:val="auto"/>
    </w:rPr>
  </w:style>
  <w:style w:type="character" w:styleId="Textedelespacerserv">
    <w:name w:val="Placeholder Text"/>
    <w:basedOn w:val="Policepardfaut"/>
    <w:uiPriority w:val="99"/>
    <w:semiHidden/>
    <w:rsid w:val="00E72D6A"/>
    <w:rPr>
      <w:color w:val="808080"/>
    </w:rPr>
  </w:style>
  <w:style w:type="paragraph" w:customStyle="1" w:styleId="Pointill">
    <w:name w:val="Pointillé"/>
    <w:next w:val="Normal"/>
    <w:link w:val="PointillCar"/>
    <w:autoRedefine/>
    <w:qFormat/>
    <w:rsid w:val="00B118A2"/>
    <w:pPr>
      <w:autoSpaceDE w:val="0"/>
      <w:autoSpaceDN w:val="0"/>
      <w:adjustRightInd w:val="0"/>
      <w:spacing w:after="60" w:line="240" w:lineRule="auto"/>
    </w:pPr>
    <w:rPr>
      <w:rFonts w:ascii="Times New Roman" w:eastAsia="Times New Roman" w:hAnsi="Times New Roman" w:cs="Times New Roman"/>
      <w:color w:val="808080" w:themeColor="background1" w:themeShade="80"/>
      <w:sz w:val="24"/>
      <w:szCs w:val="24"/>
      <w:lang w:eastAsia="fr-FR"/>
    </w:rPr>
  </w:style>
  <w:style w:type="character" w:customStyle="1" w:styleId="PointillCar">
    <w:name w:val="Pointillé Car"/>
    <w:basedOn w:val="Policepardfaut"/>
    <w:link w:val="Pointill"/>
    <w:rsid w:val="00B118A2"/>
    <w:rPr>
      <w:rFonts w:ascii="Times New Roman" w:eastAsia="Times New Roman" w:hAnsi="Times New Roman" w:cs="Times New Roman"/>
      <w:color w:val="808080" w:themeColor="background1" w:themeShade="8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1FDF1-41CB-4E1F-83C8-75AE023D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724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Aidat</cp:lastModifiedBy>
  <cp:revision>14</cp:revision>
  <cp:lastPrinted>2012-12-05T21:50:00Z</cp:lastPrinted>
  <dcterms:created xsi:type="dcterms:W3CDTF">2014-12-12T08:23:00Z</dcterms:created>
  <dcterms:modified xsi:type="dcterms:W3CDTF">2017-01-24T10:46:00Z</dcterms:modified>
</cp:coreProperties>
</file>