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C7" w:rsidRPr="001C70E1" w:rsidRDefault="00192CC7" w:rsidP="00192CC7">
      <w:pPr>
        <w:pStyle w:val="Entte2"/>
      </w:pPr>
      <w:r w:rsidRPr="001C70E1">
        <w:t>Terminale S : Thème Comprendre</w:t>
      </w:r>
    </w:p>
    <w:p w:rsidR="00192CC7" w:rsidRPr="001C70E1" w:rsidRDefault="00192CC7" w:rsidP="00192CC7">
      <w:pPr>
        <w:pStyle w:val="Entte"/>
        <w:rPr>
          <w:szCs w:val="20"/>
        </w:rPr>
      </w:pPr>
      <w:r>
        <w:rPr>
          <w:szCs w:val="20"/>
        </w:rPr>
        <w:t>Activité n°20</w:t>
      </w:r>
      <w:r w:rsidRPr="001C70E1">
        <w:rPr>
          <w:szCs w:val="20"/>
        </w:rPr>
        <w:t xml:space="preserve"> (Expérimentale)</w:t>
      </w:r>
    </w:p>
    <w:p w:rsidR="00F23BB9" w:rsidRPr="00192CC7" w:rsidRDefault="0058751E" w:rsidP="007B26FB">
      <w:pPr>
        <w:spacing w:after="0"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S</w:t>
      </w:r>
      <w:r w:rsidR="00192CC7" w:rsidRPr="00192CC7">
        <w:rPr>
          <w:b/>
          <w:bCs/>
          <w:iCs/>
          <w:sz w:val="32"/>
          <w:szCs w:val="32"/>
        </w:rPr>
        <w:t xml:space="preserve">téréoisomères : </w:t>
      </w:r>
      <w:r>
        <w:rPr>
          <w:b/>
          <w:bCs/>
          <w:iCs/>
          <w:sz w:val="32"/>
          <w:szCs w:val="32"/>
        </w:rPr>
        <w:t xml:space="preserve">propriétés identiques ou différentes </w:t>
      </w:r>
      <w:r w:rsidR="00192CC7" w:rsidRPr="00192CC7">
        <w:rPr>
          <w:b/>
          <w:bCs/>
          <w:iCs/>
          <w:sz w:val="32"/>
          <w:szCs w:val="32"/>
        </w:rPr>
        <w:t>?</w:t>
      </w:r>
    </w:p>
    <w:p w:rsidR="009B6FB0" w:rsidRPr="009B6FB0" w:rsidRDefault="00125E8A" w:rsidP="007B26FB">
      <w:pPr>
        <w:spacing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>« Cartes d’identité » de deux acides</w:t>
      </w:r>
      <w:r w:rsidR="009B6FB0" w:rsidRPr="009B6FB0">
        <w:rPr>
          <w:b/>
          <w:bCs/>
          <w:i/>
          <w:iCs/>
          <w:sz w:val="28"/>
          <w:szCs w:val="28"/>
          <w:highlight w:val="yellow"/>
        </w:rPr>
        <w:t> :</w:t>
      </w: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4394"/>
      </w:tblGrid>
      <w:tr w:rsidR="00BA0A58" w:rsidRPr="00F23BB9" w:rsidTr="004E694A">
        <w:trPr>
          <w:trHeight w:val="249"/>
        </w:trPr>
        <w:tc>
          <w:tcPr>
            <w:tcW w:w="1668" w:type="dxa"/>
            <w:shd w:val="clear" w:color="auto" w:fill="D9D9D9"/>
            <w:vAlign w:val="center"/>
          </w:tcPr>
          <w:p w:rsidR="00BA0A58" w:rsidRPr="00F23BB9" w:rsidRDefault="00BA0A58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23BB9">
              <w:rPr>
                <w:rFonts w:ascii="Arial" w:hAnsi="Arial" w:cs="Arial"/>
                <w:b/>
                <w:bCs/>
                <w:iCs/>
              </w:rPr>
              <w:t>Nom usuel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A0A58" w:rsidRPr="00F23BB9" w:rsidRDefault="00BA0A58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23BB9">
              <w:rPr>
                <w:rFonts w:ascii="Arial" w:hAnsi="Arial" w:cs="Arial"/>
                <w:b/>
                <w:bCs/>
                <w:iCs/>
              </w:rPr>
              <w:t>Acide maléique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BA0A58" w:rsidRPr="00F23BB9" w:rsidRDefault="00BA0A58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23BB9">
              <w:rPr>
                <w:rFonts w:ascii="Arial" w:hAnsi="Arial" w:cs="Arial"/>
                <w:b/>
                <w:bCs/>
                <w:iCs/>
              </w:rPr>
              <w:t>Acide fumarique</w:t>
            </w:r>
          </w:p>
        </w:tc>
      </w:tr>
      <w:tr w:rsidR="004E694A" w:rsidRPr="00F23BB9" w:rsidTr="004E694A">
        <w:trPr>
          <w:trHeight w:val="605"/>
        </w:trPr>
        <w:tc>
          <w:tcPr>
            <w:tcW w:w="1668" w:type="dxa"/>
            <w:shd w:val="clear" w:color="auto" w:fill="D9D9D9"/>
            <w:vAlign w:val="center"/>
          </w:tcPr>
          <w:p w:rsidR="004E694A" w:rsidRPr="00F23BB9" w:rsidRDefault="004E694A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Usage</w:t>
            </w:r>
          </w:p>
        </w:tc>
        <w:tc>
          <w:tcPr>
            <w:tcW w:w="4252" w:type="dxa"/>
            <w:vAlign w:val="center"/>
          </w:tcPr>
          <w:p w:rsidR="004E694A" w:rsidRPr="00F23BB9" w:rsidRDefault="00832471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left:0;text-align:left;margin-left:1.6pt;margin-top:28.55pt;width:56.1pt;height:42.65pt;z-index:251673600;mso-position-horizontal-relative:text;mso-position-vertical-relative:text" filled="f" stroked="f">
                  <v:textbox style="mso-next-textbox:#_x0000_s1085">
                    <w:txbxContent>
                      <w:p w:rsidR="002A6923" w:rsidRDefault="002A6923"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31800" cy="431800"/>
                              <wp:effectExtent l="19050" t="0" r="6350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0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E694A">
              <w:rPr>
                <w:rFonts w:ascii="Arial" w:hAnsi="Arial" w:cs="Arial"/>
                <w:bCs/>
                <w:iCs/>
              </w:rPr>
              <w:t>Laboratoire, analyse, recherche et chimie fine</w:t>
            </w:r>
          </w:p>
        </w:tc>
        <w:tc>
          <w:tcPr>
            <w:tcW w:w="4394" w:type="dxa"/>
            <w:vAlign w:val="center"/>
          </w:tcPr>
          <w:p w:rsidR="004E694A" w:rsidRPr="00F23BB9" w:rsidRDefault="00832471" w:rsidP="004E69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noProof/>
                <w:lang w:eastAsia="fr-FR"/>
              </w:rPr>
              <w:pict>
                <v:shape id="_x0000_s1086" type="#_x0000_t202" style="position:absolute;left:0;text-align:left;margin-left:3.7pt;margin-top:28.45pt;width:56.1pt;height:42.65pt;z-index:251674624;mso-position-horizontal-relative:text;mso-position-vertical-relative:text" filled="f" stroked="f">
                  <v:textbox style="mso-next-textbox:#_x0000_s1086">
                    <w:txbxContent>
                      <w:p w:rsidR="00A709B7" w:rsidRDefault="00A709B7" w:rsidP="00A709B7"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31800" cy="431800"/>
                              <wp:effectExtent l="19050" t="0" r="6350" b="0"/>
                              <wp:docPr id="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0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E694A">
              <w:rPr>
                <w:rFonts w:ascii="Arial" w:hAnsi="Arial" w:cs="Arial"/>
                <w:bCs/>
                <w:iCs/>
              </w:rPr>
              <w:t>Additif alimentaire, médecine : traitement du psoriasis</w:t>
            </w:r>
          </w:p>
        </w:tc>
      </w:tr>
      <w:tr w:rsidR="00680394" w:rsidRPr="00F23BB9" w:rsidTr="004E694A">
        <w:trPr>
          <w:trHeight w:val="605"/>
        </w:trPr>
        <w:tc>
          <w:tcPr>
            <w:tcW w:w="1668" w:type="dxa"/>
            <w:shd w:val="clear" w:color="auto" w:fill="D9D9D9"/>
            <w:vAlign w:val="center"/>
          </w:tcPr>
          <w:p w:rsidR="00680394" w:rsidRPr="00F23BB9" w:rsidRDefault="00A709B7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</w:t>
            </w:r>
            <w:r w:rsidR="00680394">
              <w:rPr>
                <w:rFonts w:ascii="Arial" w:hAnsi="Arial" w:cs="Arial"/>
                <w:b/>
                <w:bCs/>
                <w:iCs/>
              </w:rPr>
              <w:t>écurité</w:t>
            </w:r>
          </w:p>
        </w:tc>
        <w:tc>
          <w:tcPr>
            <w:tcW w:w="4252" w:type="dxa"/>
            <w:vAlign w:val="center"/>
          </w:tcPr>
          <w:p w:rsidR="00680394" w:rsidRPr="00F23BB9" w:rsidRDefault="00A828EE" w:rsidP="002A6923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Nocif en cas d’ingestion, </w:t>
            </w:r>
            <w:r w:rsidR="002A6923">
              <w:rPr>
                <w:rFonts w:ascii="Arial" w:hAnsi="Arial" w:cs="Arial"/>
                <w:bCs/>
                <w:iCs/>
              </w:rPr>
              <w:t>irritant pour les yeux, les</w:t>
            </w:r>
            <w:r>
              <w:rPr>
                <w:rFonts w:ascii="Arial" w:hAnsi="Arial" w:cs="Arial"/>
                <w:bCs/>
                <w:iCs/>
              </w:rPr>
              <w:t xml:space="preserve"> voies respiratoires</w:t>
            </w:r>
            <w:r w:rsidR="002A6923">
              <w:rPr>
                <w:rFonts w:ascii="Arial" w:hAnsi="Arial" w:cs="Arial"/>
                <w:bCs/>
                <w:iCs/>
              </w:rPr>
              <w:t xml:space="preserve"> et la peau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394" w:type="dxa"/>
            <w:vAlign w:val="center"/>
          </w:tcPr>
          <w:p w:rsidR="00680394" w:rsidRPr="00F23BB9" w:rsidRDefault="00B67591" w:rsidP="00C93E14">
            <w:pPr>
              <w:spacing w:before="100" w:beforeAutospacing="1" w:after="100" w:afterAutospacing="1" w:line="240" w:lineRule="auto"/>
              <w:ind w:left="1191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Provoque une sévère irritation des yeux.</w:t>
            </w:r>
          </w:p>
        </w:tc>
      </w:tr>
      <w:tr w:rsidR="00BA0A58" w:rsidRPr="00F23BB9" w:rsidTr="004E694A">
        <w:trPr>
          <w:trHeight w:val="605"/>
        </w:trPr>
        <w:tc>
          <w:tcPr>
            <w:tcW w:w="1668" w:type="dxa"/>
            <w:shd w:val="clear" w:color="auto" w:fill="D9D9D9"/>
            <w:vAlign w:val="center"/>
          </w:tcPr>
          <w:p w:rsidR="00BA0A58" w:rsidRPr="00F23BB9" w:rsidRDefault="00BA0A58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23BB9">
              <w:rPr>
                <w:rFonts w:ascii="Arial" w:hAnsi="Arial" w:cs="Arial"/>
                <w:b/>
                <w:bCs/>
                <w:iCs/>
              </w:rPr>
              <w:t>Nom systématique</w:t>
            </w:r>
          </w:p>
        </w:tc>
        <w:tc>
          <w:tcPr>
            <w:tcW w:w="4252" w:type="dxa"/>
            <w:vAlign w:val="center"/>
          </w:tcPr>
          <w:p w:rsidR="00BA0A58" w:rsidRPr="00F23BB9" w:rsidRDefault="00BA0A58" w:rsidP="004E69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23BB9">
              <w:rPr>
                <w:rFonts w:ascii="Arial" w:hAnsi="Arial" w:cs="Arial"/>
                <w:bCs/>
                <w:iCs/>
              </w:rPr>
              <w:t>Acide (Z)-but-2-ène-1,4-dioïque</w:t>
            </w:r>
          </w:p>
        </w:tc>
        <w:tc>
          <w:tcPr>
            <w:tcW w:w="4394" w:type="dxa"/>
            <w:vAlign w:val="center"/>
          </w:tcPr>
          <w:p w:rsidR="00BA0A58" w:rsidRPr="00F23BB9" w:rsidRDefault="00BA0A58" w:rsidP="00A709B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23BB9">
              <w:rPr>
                <w:rFonts w:ascii="Arial" w:hAnsi="Arial" w:cs="Arial"/>
                <w:bCs/>
                <w:iCs/>
              </w:rPr>
              <w:t>Acide</w:t>
            </w:r>
            <w:r w:rsidR="004E694A">
              <w:rPr>
                <w:rFonts w:ascii="Arial" w:hAnsi="Arial" w:cs="Arial"/>
                <w:bCs/>
                <w:iCs/>
              </w:rPr>
              <w:t xml:space="preserve"> </w:t>
            </w:r>
            <w:r w:rsidRPr="00F23BB9">
              <w:rPr>
                <w:rFonts w:ascii="Arial" w:hAnsi="Arial" w:cs="Arial"/>
                <w:bCs/>
                <w:iCs/>
              </w:rPr>
              <w:t>(E)-but-2-ène-1,4-dioïque</w:t>
            </w:r>
          </w:p>
        </w:tc>
      </w:tr>
      <w:tr w:rsidR="00BA0A58" w:rsidRPr="00F23BB9" w:rsidTr="0006591C">
        <w:trPr>
          <w:trHeight w:val="1690"/>
        </w:trPr>
        <w:tc>
          <w:tcPr>
            <w:tcW w:w="1668" w:type="dxa"/>
            <w:shd w:val="clear" w:color="auto" w:fill="D9D9D9"/>
            <w:vAlign w:val="center"/>
          </w:tcPr>
          <w:p w:rsidR="00BA0A58" w:rsidRPr="00F23BB9" w:rsidRDefault="00BA0A58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23BB9">
              <w:rPr>
                <w:rFonts w:ascii="Arial" w:hAnsi="Arial" w:cs="Arial"/>
                <w:b/>
                <w:bCs/>
                <w:iCs/>
              </w:rPr>
              <w:t>Formule topologique</w:t>
            </w:r>
          </w:p>
        </w:tc>
        <w:tc>
          <w:tcPr>
            <w:tcW w:w="4252" w:type="dxa"/>
            <w:vAlign w:val="center"/>
          </w:tcPr>
          <w:p w:rsidR="00BA0A58" w:rsidRPr="00F23BB9" w:rsidRDefault="007B26FB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39850" cy="637173"/>
                  <wp:effectExtent l="19050" t="0" r="0" b="0"/>
                  <wp:docPr id="1" name="il_fi" descr="https://fr.vwr.com/app/asset?type=web&amp;id=2297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fr.vwr.com/app/asset?type=web&amp;id=2297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63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A0A58" w:rsidRPr="00F23BB9" w:rsidRDefault="00D01CBD" w:rsidP="000659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01CBD">
              <w:rPr>
                <w:rFonts w:ascii="Arial" w:hAnsi="Arial" w:cs="Arial"/>
                <w:bCs/>
                <w:iCs/>
                <w:noProof/>
                <w:lang w:eastAsia="fr-FR"/>
              </w:rPr>
              <w:drawing>
                <wp:inline distT="0" distB="0" distL="0" distR="0">
                  <wp:extent cx="1181100" cy="846456"/>
                  <wp:effectExtent l="0" t="0" r="0" b="0"/>
                  <wp:docPr id="8" name="il_fi" descr="http://upload.wikimedia.org/wikipedia/commons/thumb/2/23/Fumaric_acid.svg/200px-Fumar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2/23/Fumaric_acid.svg/200px-Fumar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90" cy="851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A58" w:rsidRPr="00F23BB9" w:rsidTr="004E694A">
        <w:trPr>
          <w:trHeight w:val="2087"/>
        </w:trPr>
        <w:tc>
          <w:tcPr>
            <w:tcW w:w="1668" w:type="dxa"/>
            <w:shd w:val="clear" w:color="auto" w:fill="D9D9D9"/>
            <w:vAlign w:val="center"/>
          </w:tcPr>
          <w:p w:rsidR="00BA0A58" w:rsidRPr="00F23BB9" w:rsidRDefault="00BA0A58" w:rsidP="00BA0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Propriétés physico-chimiques</w:t>
            </w:r>
          </w:p>
        </w:tc>
        <w:tc>
          <w:tcPr>
            <w:tcW w:w="4252" w:type="dxa"/>
            <w:vAlign w:val="center"/>
          </w:tcPr>
          <w:p w:rsidR="00BA0A58" w:rsidRPr="00F23BB9" w:rsidRDefault="009847C4" w:rsidP="00E95D65">
            <w:pPr>
              <w:numPr>
                <w:ilvl w:val="0"/>
                <w:numId w:val="8"/>
              </w:numPr>
              <w:spacing w:before="120" w:after="120" w:line="360" w:lineRule="auto"/>
              <w:ind w:left="284" w:hanging="28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</w:t>
            </w:r>
            <w:r w:rsidRPr="009847C4">
              <w:rPr>
                <w:rFonts w:ascii="Arial" w:hAnsi="Arial" w:cs="Arial"/>
                <w:bCs/>
                <w:iCs/>
                <w:vertAlign w:val="subscript"/>
              </w:rPr>
              <w:t>F</w:t>
            </w:r>
            <w:r>
              <w:rPr>
                <w:rFonts w:ascii="Arial" w:hAnsi="Arial" w:cs="Arial"/>
                <w:bCs/>
                <w:iCs/>
              </w:rPr>
              <w:t xml:space="preserve"> = </w:t>
            </w:r>
            <w:r w:rsidR="008857AA">
              <w:rPr>
                <w:rFonts w:ascii="Arial" w:hAnsi="Arial" w:cs="Arial"/>
                <w:bCs/>
                <w:iCs/>
              </w:rPr>
              <w:t>……………</w:t>
            </w:r>
            <w:r>
              <w:rPr>
                <w:rFonts w:ascii="Arial" w:hAnsi="Arial" w:cs="Arial"/>
                <w:bCs/>
                <w:iCs/>
              </w:rPr>
              <w:t>…….</w:t>
            </w:r>
            <w:r w:rsidR="008857AA">
              <w:rPr>
                <w:rFonts w:ascii="Arial" w:hAnsi="Arial" w:cs="Arial"/>
                <w:bCs/>
                <w:iCs/>
              </w:rPr>
              <w:t>…………</w:t>
            </w:r>
          </w:p>
          <w:p w:rsidR="00BA0A58" w:rsidRDefault="008857AA" w:rsidP="00092633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284" w:hanging="28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pH : ………</w:t>
            </w:r>
            <w:r w:rsidR="009847C4">
              <w:rPr>
                <w:rFonts w:ascii="Arial" w:hAnsi="Arial" w:cs="Arial"/>
                <w:bCs/>
                <w:iCs/>
              </w:rPr>
              <w:t>………</w:t>
            </w:r>
            <w:r>
              <w:rPr>
                <w:rFonts w:ascii="Arial" w:hAnsi="Arial" w:cs="Arial"/>
                <w:bCs/>
                <w:iCs/>
              </w:rPr>
              <w:t>….... (0,7 g.L</w:t>
            </w:r>
            <w:r w:rsidRPr="008857AA">
              <w:rPr>
                <w:rFonts w:ascii="Arial" w:hAnsi="Arial" w:cs="Arial"/>
                <w:bCs/>
                <w:iCs/>
                <w:vertAlign w:val="superscript"/>
              </w:rPr>
              <w:t>-1</w:t>
            </w:r>
            <w:r>
              <w:rPr>
                <w:rFonts w:ascii="Arial" w:hAnsi="Arial" w:cs="Arial"/>
                <w:bCs/>
                <w:iCs/>
              </w:rPr>
              <w:t>)</w:t>
            </w:r>
          </w:p>
          <w:p w:rsidR="00125E8A" w:rsidRDefault="00125E8A" w:rsidP="00125E8A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84" w:hanging="28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très soluble dans l’eau</w:t>
            </w:r>
          </w:p>
          <w:p w:rsidR="00BA0A58" w:rsidRPr="00BA0A58" w:rsidRDefault="00125E8A" w:rsidP="00125E8A">
            <w:pPr>
              <w:spacing w:after="0" w:line="360" w:lineRule="auto"/>
              <w:ind w:left="28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 =</w:t>
            </w:r>
            <w:r w:rsidR="00BA0A58">
              <w:rPr>
                <w:rFonts w:ascii="Arial" w:hAnsi="Arial" w:cs="Arial"/>
                <w:bCs/>
                <w:iCs/>
              </w:rPr>
              <w:t xml:space="preserve"> </w:t>
            </w:r>
            <w:r w:rsidR="00BA0A58" w:rsidRPr="00BA0A58">
              <w:rPr>
                <w:rFonts w:ascii="Arial" w:hAnsi="Arial" w:cs="Arial"/>
                <w:bCs/>
                <w:iCs/>
              </w:rPr>
              <w:t>780 g.L</w:t>
            </w:r>
            <w:r w:rsidR="00BA0A58" w:rsidRPr="00BA0A58">
              <w:rPr>
                <w:rFonts w:ascii="Arial" w:hAnsi="Arial" w:cs="Arial"/>
                <w:bCs/>
                <w:iCs/>
                <w:vertAlign w:val="superscript"/>
              </w:rPr>
              <w:t>-1</w:t>
            </w:r>
            <w:r w:rsidR="00BA0A58" w:rsidRPr="00BA0A58">
              <w:rPr>
                <w:rFonts w:ascii="Arial" w:hAnsi="Arial" w:cs="Arial"/>
                <w:bCs/>
                <w:iCs/>
              </w:rPr>
              <w:t xml:space="preserve"> à 2</w:t>
            </w:r>
            <w:r w:rsidR="004E694A">
              <w:rPr>
                <w:rFonts w:ascii="Arial" w:hAnsi="Arial" w:cs="Arial"/>
                <w:bCs/>
                <w:iCs/>
              </w:rPr>
              <w:t>5</w:t>
            </w:r>
            <w:r w:rsidR="00BA0A58" w:rsidRPr="00BA0A58">
              <w:rPr>
                <w:rFonts w:ascii="Arial" w:hAnsi="Arial" w:cs="Arial"/>
                <w:bCs/>
                <w:iCs/>
              </w:rPr>
              <w:t>°C</w:t>
            </w:r>
          </w:p>
          <w:p w:rsidR="00BA0A58" w:rsidRDefault="00BA0A58" w:rsidP="00E95D65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noProof/>
                <w:lang w:eastAsia="fr-FR"/>
              </w:rPr>
            </w:pPr>
            <w:r w:rsidRPr="00F23BB9">
              <w:rPr>
                <w:rFonts w:ascii="Arial" w:hAnsi="Arial" w:cs="Arial"/>
                <w:bCs/>
                <w:iCs/>
              </w:rPr>
              <w:t>M = 1</w:t>
            </w:r>
            <w:r>
              <w:rPr>
                <w:rFonts w:ascii="Arial" w:hAnsi="Arial" w:cs="Arial"/>
                <w:bCs/>
                <w:iCs/>
              </w:rPr>
              <w:t>16,07</w:t>
            </w:r>
            <w:r w:rsidRPr="00F23BB9">
              <w:rPr>
                <w:rFonts w:ascii="Arial" w:hAnsi="Arial" w:cs="Arial"/>
                <w:bCs/>
                <w:iCs/>
              </w:rPr>
              <w:t xml:space="preserve"> g.mol</w:t>
            </w:r>
            <w:r w:rsidRPr="00F23BB9">
              <w:rPr>
                <w:rFonts w:ascii="Arial" w:hAnsi="Arial" w:cs="Arial"/>
                <w:bCs/>
                <w:iCs/>
                <w:vertAlign w:val="superscript"/>
              </w:rPr>
              <w:t>-1</w:t>
            </w:r>
          </w:p>
        </w:tc>
        <w:tc>
          <w:tcPr>
            <w:tcW w:w="4394" w:type="dxa"/>
            <w:vAlign w:val="center"/>
          </w:tcPr>
          <w:p w:rsidR="00BA0A58" w:rsidRPr="00F23BB9" w:rsidRDefault="00BA0A58" w:rsidP="00E95D65">
            <w:pPr>
              <w:numPr>
                <w:ilvl w:val="0"/>
                <w:numId w:val="8"/>
              </w:numPr>
              <w:spacing w:before="120" w:after="120" w:line="360" w:lineRule="auto"/>
              <w:ind w:left="284" w:hanging="284"/>
              <w:rPr>
                <w:rFonts w:ascii="Arial" w:hAnsi="Arial" w:cs="Arial"/>
                <w:bCs/>
                <w:iCs/>
              </w:rPr>
            </w:pPr>
            <w:r w:rsidRPr="00F23BB9">
              <w:rPr>
                <w:rFonts w:ascii="Arial" w:hAnsi="Arial" w:cs="Arial"/>
                <w:bCs/>
                <w:iCs/>
              </w:rPr>
              <w:t>T</w:t>
            </w:r>
            <w:r w:rsidR="009847C4" w:rsidRPr="00F23BB9">
              <w:rPr>
                <w:rFonts w:ascii="Arial" w:hAnsi="Arial" w:cs="Arial"/>
                <w:bCs/>
                <w:iCs/>
                <w:vertAlign w:val="subscript"/>
              </w:rPr>
              <w:t>F</w:t>
            </w:r>
            <w:r w:rsidR="009847C4" w:rsidRPr="00F23BB9">
              <w:rPr>
                <w:rFonts w:ascii="Arial" w:hAnsi="Arial" w:cs="Arial"/>
                <w:bCs/>
                <w:iCs/>
              </w:rPr>
              <w:t xml:space="preserve"> </w:t>
            </w:r>
            <w:r w:rsidRPr="00F23BB9">
              <w:rPr>
                <w:rFonts w:ascii="Arial" w:hAnsi="Arial" w:cs="Arial"/>
                <w:bCs/>
                <w:iCs/>
              </w:rPr>
              <w:t xml:space="preserve">= </w:t>
            </w:r>
            <w:r>
              <w:rPr>
                <w:rFonts w:ascii="Arial" w:hAnsi="Arial" w:cs="Arial"/>
                <w:bCs/>
                <w:iCs/>
              </w:rPr>
              <w:t>287</w:t>
            </w:r>
            <w:r w:rsidRPr="00F23BB9">
              <w:rPr>
                <w:rFonts w:ascii="Arial" w:hAnsi="Arial" w:cs="Arial"/>
                <w:bCs/>
                <w:iCs/>
              </w:rPr>
              <w:t xml:space="preserve"> °C</w:t>
            </w:r>
          </w:p>
          <w:p w:rsidR="00BA0A58" w:rsidRDefault="00092633" w:rsidP="00092633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284" w:hanging="28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pH : </w:t>
            </w:r>
            <w:r w:rsidR="008857AA">
              <w:rPr>
                <w:rFonts w:ascii="Arial" w:hAnsi="Arial" w:cs="Arial"/>
                <w:bCs/>
                <w:iCs/>
              </w:rPr>
              <w:t>…</w:t>
            </w:r>
            <w:r w:rsidR="009847C4">
              <w:rPr>
                <w:rFonts w:ascii="Arial" w:hAnsi="Arial" w:cs="Arial"/>
                <w:bCs/>
                <w:iCs/>
              </w:rPr>
              <w:t>………..</w:t>
            </w:r>
            <w:r w:rsidR="008857AA">
              <w:rPr>
                <w:rFonts w:ascii="Arial" w:hAnsi="Arial" w:cs="Arial"/>
                <w:bCs/>
                <w:iCs/>
              </w:rPr>
              <w:t>…..……</w:t>
            </w:r>
            <w:r>
              <w:rPr>
                <w:rFonts w:ascii="Arial" w:hAnsi="Arial" w:cs="Arial"/>
                <w:bCs/>
                <w:iCs/>
              </w:rPr>
              <w:t xml:space="preserve"> (</w:t>
            </w:r>
            <w:r w:rsidR="0046053C">
              <w:rPr>
                <w:rFonts w:ascii="Arial" w:hAnsi="Arial" w:cs="Arial"/>
                <w:bCs/>
                <w:iCs/>
              </w:rPr>
              <w:t>0,</w:t>
            </w:r>
            <w:r>
              <w:rPr>
                <w:rFonts w:ascii="Arial" w:hAnsi="Arial" w:cs="Arial"/>
                <w:bCs/>
                <w:iCs/>
              </w:rPr>
              <w:t>7</w:t>
            </w:r>
            <w:r w:rsidR="0046053C">
              <w:rPr>
                <w:rFonts w:ascii="Arial" w:hAnsi="Arial" w:cs="Arial"/>
                <w:bCs/>
                <w:iCs/>
              </w:rPr>
              <w:t xml:space="preserve"> </w:t>
            </w:r>
            <w:r w:rsidR="00BA0A58">
              <w:rPr>
                <w:rFonts w:ascii="Arial" w:hAnsi="Arial" w:cs="Arial"/>
                <w:bCs/>
                <w:iCs/>
              </w:rPr>
              <w:t>g.L</w:t>
            </w:r>
            <w:r w:rsidR="00BA0A58" w:rsidRPr="00092633">
              <w:rPr>
                <w:rFonts w:ascii="Arial" w:hAnsi="Arial" w:cs="Arial"/>
                <w:bCs/>
                <w:iCs/>
                <w:vertAlign w:val="superscript"/>
              </w:rPr>
              <w:t>-1</w:t>
            </w:r>
            <w:r w:rsidR="00BA0A58">
              <w:rPr>
                <w:rFonts w:ascii="Arial" w:hAnsi="Arial" w:cs="Arial"/>
                <w:bCs/>
                <w:iCs/>
              </w:rPr>
              <w:t>)</w:t>
            </w:r>
          </w:p>
          <w:p w:rsidR="00092633" w:rsidRDefault="008857AA" w:rsidP="00E95D65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284" w:hanging="28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</w:t>
            </w:r>
          </w:p>
          <w:p w:rsidR="00BA0A58" w:rsidRDefault="00BA0A58" w:rsidP="00E95D65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noProof/>
                <w:lang w:eastAsia="fr-FR"/>
              </w:rPr>
            </w:pPr>
            <w:r w:rsidRPr="00F23BB9">
              <w:rPr>
                <w:rFonts w:ascii="Arial" w:hAnsi="Arial" w:cs="Arial"/>
                <w:bCs/>
                <w:iCs/>
              </w:rPr>
              <w:t>M = 1</w:t>
            </w:r>
            <w:r>
              <w:rPr>
                <w:rFonts w:ascii="Arial" w:hAnsi="Arial" w:cs="Arial"/>
                <w:bCs/>
                <w:iCs/>
              </w:rPr>
              <w:t>16,07</w:t>
            </w:r>
            <w:r w:rsidRPr="00F23BB9">
              <w:rPr>
                <w:rFonts w:ascii="Arial" w:hAnsi="Arial" w:cs="Arial"/>
                <w:bCs/>
                <w:iCs/>
              </w:rPr>
              <w:t xml:space="preserve"> g.mol</w:t>
            </w:r>
            <w:r w:rsidRPr="00F23BB9">
              <w:rPr>
                <w:rFonts w:ascii="Arial" w:hAnsi="Arial" w:cs="Arial"/>
                <w:bCs/>
                <w:iCs/>
                <w:vertAlign w:val="superscript"/>
              </w:rPr>
              <w:t>-1</w:t>
            </w:r>
          </w:p>
        </w:tc>
      </w:tr>
    </w:tbl>
    <w:p w:rsidR="009B6FB0" w:rsidRDefault="009B6FB0" w:rsidP="00F23BB9">
      <w:pPr>
        <w:spacing w:after="0"/>
      </w:pPr>
    </w:p>
    <w:p w:rsidR="009B6FB0" w:rsidRPr="009B6FB0" w:rsidRDefault="009B6FB0" w:rsidP="0006591C">
      <w:pPr>
        <w:spacing w:after="0"/>
        <w:rPr>
          <w:b/>
          <w:i/>
          <w:vanish/>
          <w:sz w:val="28"/>
          <w:szCs w:val="28"/>
        </w:rPr>
      </w:pPr>
      <w:r w:rsidRPr="009B6FB0">
        <w:rPr>
          <w:b/>
          <w:i/>
          <w:sz w:val="28"/>
          <w:szCs w:val="28"/>
          <w:highlight w:val="yellow"/>
        </w:rPr>
        <w:t>Travail à faire :</w:t>
      </w:r>
    </w:p>
    <w:p w:rsidR="009B6FB0" w:rsidRPr="009B6FB0" w:rsidRDefault="009B6FB0" w:rsidP="0006591C">
      <w:pPr>
        <w:spacing w:after="0" w:line="240" w:lineRule="auto"/>
        <w:ind w:left="-284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A2E09" w:rsidRPr="007B26FB" w:rsidRDefault="00ED24B7" w:rsidP="00D01CBD">
      <w:pPr>
        <w:spacing w:after="100" w:afterAutospacing="1" w:line="240" w:lineRule="auto"/>
        <w:ind w:left="-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Comparer les </w:t>
      </w:r>
      <w:r w:rsidR="00F23BB9" w:rsidRPr="007B26FB">
        <w:rPr>
          <w:rFonts w:ascii="Arial" w:hAnsi="Arial" w:cs="Arial"/>
          <w:bCs/>
          <w:iCs/>
        </w:rPr>
        <w:t>propriétés physiques et chimiques</w:t>
      </w:r>
      <w:r w:rsidR="00192CC7">
        <w:rPr>
          <w:rFonts w:ascii="Arial" w:hAnsi="Arial" w:cs="Arial"/>
          <w:bCs/>
          <w:iCs/>
        </w:rPr>
        <w:t xml:space="preserve"> de l’acide</w:t>
      </w:r>
      <w:r>
        <w:rPr>
          <w:rFonts w:ascii="Arial" w:hAnsi="Arial" w:cs="Arial"/>
          <w:bCs/>
          <w:iCs/>
        </w:rPr>
        <w:t xml:space="preserve"> maléique et </w:t>
      </w:r>
      <w:r w:rsidR="00192CC7">
        <w:rPr>
          <w:rFonts w:ascii="Arial" w:hAnsi="Arial" w:cs="Arial"/>
          <w:bCs/>
          <w:iCs/>
        </w:rPr>
        <w:t xml:space="preserve">de l’acide </w:t>
      </w:r>
      <w:r>
        <w:rPr>
          <w:rFonts w:ascii="Arial" w:hAnsi="Arial" w:cs="Arial"/>
          <w:bCs/>
          <w:iCs/>
        </w:rPr>
        <w:t>fumarique afin de compléter leurs « cartes d’identité » et comprendre l’origine des différences observées.</w:t>
      </w:r>
      <w:r w:rsidR="00F23BB9" w:rsidRPr="007B26FB">
        <w:rPr>
          <w:rFonts w:ascii="Arial" w:hAnsi="Arial" w:cs="Arial"/>
          <w:bCs/>
          <w:iCs/>
        </w:rPr>
        <w:t xml:space="preserve"> </w:t>
      </w:r>
    </w:p>
    <w:p w:rsidR="002A2E09" w:rsidRPr="009B6FB0" w:rsidRDefault="00832471" w:rsidP="007B26FB">
      <w:pPr>
        <w:spacing w:before="100" w:beforeAutospacing="1" w:after="0"/>
        <w:ind w:left="-284" w:firstLine="284"/>
        <w:jc w:val="both"/>
        <w:rPr>
          <w:rFonts w:cs="Arial"/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highlight w:val="yellow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1" o:spid="_x0000_s1084" type="#_x0000_t32" style="position:absolute;left:0;text-align:left;margin-left:196.25pt;margin-top:11.85pt;width:58.9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" stroked="f" strokeweight="1.5pt">
            <v:stroke dashstyle="1 1"/>
          </v:shape>
        </w:pict>
      </w:r>
      <w:r w:rsidR="002A2E09" w:rsidRPr="009B6FB0">
        <w:rPr>
          <w:rFonts w:cs="Arial"/>
          <w:b/>
          <w:bCs/>
          <w:i/>
          <w:iCs/>
          <w:sz w:val="28"/>
          <w:szCs w:val="28"/>
          <w:highlight w:val="yellow"/>
        </w:rPr>
        <w:t>Protocole :</w:t>
      </w:r>
    </w:p>
    <w:p w:rsidR="001358D4" w:rsidRPr="00DC6118" w:rsidRDefault="00B34079" w:rsidP="00D01CBD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C6118">
        <w:rPr>
          <w:rFonts w:ascii="Arial" w:hAnsi="Arial" w:cs="Arial"/>
          <w:b/>
          <w:color w:val="FF0000"/>
          <w:sz w:val="24"/>
          <w:szCs w:val="24"/>
        </w:rPr>
        <w:t xml:space="preserve">Expérience 1 : </w:t>
      </w:r>
      <w:r w:rsidR="002A2E09" w:rsidRPr="00DC6118">
        <w:rPr>
          <w:rFonts w:ascii="Arial" w:hAnsi="Arial" w:cs="Arial"/>
          <w:b/>
          <w:color w:val="FF0000"/>
          <w:sz w:val="24"/>
          <w:szCs w:val="24"/>
        </w:rPr>
        <w:t>Température de fusion</w:t>
      </w:r>
    </w:p>
    <w:p w:rsidR="00680394" w:rsidRDefault="00B34079" w:rsidP="00680394">
      <w:pPr>
        <w:spacing w:after="0" w:line="240" w:lineRule="auto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C54386" w:rsidRPr="00680394">
        <w:rPr>
          <w:rFonts w:ascii="Arial" w:hAnsi="Arial" w:cs="Arial"/>
          <w:u w:val="single"/>
        </w:rPr>
        <w:t>Expérience au bureau (avec caméra)</w:t>
      </w:r>
      <w:r w:rsidR="00680394">
        <w:rPr>
          <w:rFonts w:ascii="Arial" w:hAnsi="Arial" w:cs="Arial"/>
        </w:rPr>
        <w:t> : préparer un capillaire contenant de l’acide maléique (solide), et un autre contenant de l’acide fumarique (solide). Régler le plateau à 124°C puis démarrer la rampe (environ 2°C/min) jusqu’à observer la fusion de l’acide maléique.</w:t>
      </w:r>
    </w:p>
    <w:p w:rsidR="0046053C" w:rsidRPr="007B26FB" w:rsidRDefault="00680394" w:rsidP="00E95D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Relever T</w:t>
      </w:r>
      <w:r w:rsidRPr="00680394">
        <w:rPr>
          <w:rFonts w:ascii="Arial" w:hAnsi="Arial" w:cs="Arial"/>
          <w:vertAlign w:val="subscript"/>
        </w:rPr>
        <w:t>F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(acide maléique) et </w:t>
      </w:r>
      <w:r w:rsidR="00125E8A">
        <w:rPr>
          <w:rFonts w:ascii="Arial" w:hAnsi="Arial" w:cs="Arial"/>
        </w:rPr>
        <w:t>compléter la carte d’identité de cet acide</w:t>
      </w:r>
      <w:r>
        <w:rPr>
          <w:rFonts w:ascii="Arial" w:hAnsi="Arial" w:cs="Arial"/>
        </w:rPr>
        <w:t>.</w:t>
      </w:r>
    </w:p>
    <w:p w:rsidR="00F75D63" w:rsidRPr="00DC6118" w:rsidRDefault="00B34079" w:rsidP="004F1A3E">
      <w:pPr>
        <w:spacing w:before="120"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C6118">
        <w:rPr>
          <w:rFonts w:ascii="Arial" w:hAnsi="Arial" w:cs="Arial"/>
          <w:b/>
          <w:color w:val="FF0000"/>
          <w:sz w:val="24"/>
          <w:szCs w:val="24"/>
        </w:rPr>
        <w:t xml:space="preserve">Expérience 2 : </w:t>
      </w:r>
      <w:r w:rsidR="0046053C" w:rsidRPr="00DC6118">
        <w:rPr>
          <w:rFonts w:ascii="Arial" w:hAnsi="Arial" w:cs="Arial"/>
          <w:b/>
          <w:color w:val="FF0000"/>
          <w:sz w:val="24"/>
          <w:szCs w:val="24"/>
        </w:rPr>
        <w:t>Acidité</w:t>
      </w:r>
    </w:p>
    <w:p w:rsidR="0046053C" w:rsidRPr="007B26FB" w:rsidRDefault="00125E8A" w:rsidP="00D01C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On dispose</w:t>
      </w:r>
      <w:r w:rsidR="00F75D63" w:rsidRPr="007B26FB">
        <w:rPr>
          <w:rFonts w:ascii="Arial" w:hAnsi="Arial" w:cs="Arial"/>
        </w:rPr>
        <w:t xml:space="preserve"> </w:t>
      </w:r>
      <w:r w:rsidR="0006591C">
        <w:rPr>
          <w:rFonts w:ascii="Arial" w:hAnsi="Arial" w:cs="Arial"/>
        </w:rPr>
        <w:t>de deux solutions</w:t>
      </w:r>
      <w:r w:rsidR="0046053C" w:rsidRPr="007B26FB">
        <w:rPr>
          <w:rFonts w:ascii="Arial" w:hAnsi="Arial" w:cs="Arial"/>
        </w:rPr>
        <w:t xml:space="preserve"> </w:t>
      </w:r>
      <w:r w:rsidR="003E598F" w:rsidRPr="007B26FB">
        <w:rPr>
          <w:rFonts w:ascii="Arial" w:hAnsi="Arial" w:cs="Arial"/>
        </w:rPr>
        <w:t>aqueuse</w:t>
      </w:r>
      <w:r w:rsidR="0006591C">
        <w:rPr>
          <w:rFonts w:ascii="Arial" w:hAnsi="Arial" w:cs="Arial"/>
        </w:rPr>
        <w:t>s</w:t>
      </w:r>
      <w:r w:rsidR="003E598F" w:rsidRPr="007B26FB">
        <w:rPr>
          <w:rFonts w:ascii="Arial" w:hAnsi="Arial" w:cs="Arial"/>
        </w:rPr>
        <w:t xml:space="preserve"> </w:t>
      </w:r>
      <w:r w:rsidR="0046053C" w:rsidRPr="007B26FB">
        <w:rPr>
          <w:rFonts w:ascii="Arial" w:hAnsi="Arial" w:cs="Arial"/>
        </w:rPr>
        <w:t>d’acide maléique et d’acide fumarique de même concentration massique (</w:t>
      </w:r>
      <w:r w:rsidR="0006591C">
        <w:rPr>
          <w:rFonts w:ascii="Arial" w:hAnsi="Arial" w:cs="Arial"/>
        </w:rPr>
        <w:t>t</w:t>
      </w:r>
      <w:r w:rsidR="00086F8D" w:rsidRPr="007B26FB">
        <w:rPr>
          <w:rFonts w:ascii="Arial" w:hAnsi="Arial" w:cs="Arial"/>
        </w:rPr>
        <w:t xml:space="preserve"> = </w:t>
      </w:r>
      <w:r w:rsidR="0046053C" w:rsidRPr="007B26FB">
        <w:rPr>
          <w:rFonts w:ascii="Arial" w:hAnsi="Arial" w:cs="Arial"/>
        </w:rPr>
        <w:t>0,7 g.L</w:t>
      </w:r>
      <w:r w:rsidR="0046053C" w:rsidRPr="007B26FB">
        <w:rPr>
          <w:rFonts w:ascii="Arial" w:hAnsi="Arial" w:cs="Arial"/>
          <w:vertAlign w:val="superscript"/>
        </w:rPr>
        <w:t>-1</w:t>
      </w:r>
      <w:r w:rsidR="0046053C" w:rsidRPr="007B26FB">
        <w:rPr>
          <w:rFonts w:ascii="Arial" w:hAnsi="Arial" w:cs="Arial"/>
        </w:rPr>
        <w:t>).</w:t>
      </w:r>
    </w:p>
    <w:p w:rsidR="00F75D63" w:rsidRPr="007B26FB" w:rsidRDefault="00125E8A" w:rsidP="00D01C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 Mesurer le</w:t>
      </w:r>
      <w:r w:rsidR="003E598F" w:rsidRPr="007B26FB">
        <w:rPr>
          <w:rFonts w:ascii="Arial" w:hAnsi="Arial" w:cs="Arial"/>
        </w:rPr>
        <w:t xml:space="preserve"> pH de chaque solution au pH-mètre et </w:t>
      </w:r>
      <w:r>
        <w:rPr>
          <w:rFonts w:ascii="Arial" w:hAnsi="Arial" w:cs="Arial"/>
        </w:rPr>
        <w:t>compléter les cartes d’identité des deux acides</w:t>
      </w:r>
      <w:r w:rsidR="00F75D63" w:rsidRPr="007B26FB">
        <w:rPr>
          <w:rFonts w:ascii="Arial" w:hAnsi="Arial" w:cs="Arial"/>
        </w:rPr>
        <w:t>.</w:t>
      </w:r>
    </w:p>
    <w:p w:rsidR="001358D4" w:rsidRPr="00DC6118" w:rsidRDefault="00B34079" w:rsidP="004F1A3E">
      <w:pPr>
        <w:spacing w:before="120"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C6118">
        <w:rPr>
          <w:rFonts w:ascii="Arial" w:hAnsi="Arial" w:cs="Arial"/>
          <w:b/>
          <w:color w:val="FF0000"/>
          <w:sz w:val="24"/>
          <w:szCs w:val="24"/>
        </w:rPr>
        <w:t xml:space="preserve">Expérience 3 : </w:t>
      </w:r>
      <w:r w:rsidR="0046053C" w:rsidRPr="00DC6118">
        <w:rPr>
          <w:rFonts w:ascii="Arial" w:hAnsi="Arial" w:cs="Arial"/>
          <w:b/>
          <w:color w:val="FF0000"/>
          <w:sz w:val="24"/>
          <w:szCs w:val="24"/>
        </w:rPr>
        <w:t>Solubilité</w:t>
      </w:r>
      <w:r w:rsidRPr="00DC6118">
        <w:rPr>
          <w:rFonts w:ascii="Arial" w:hAnsi="Arial" w:cs="Arial"/>
          <w:b/>
          <w:color w:val="FF0000"/>
          <w:sz w:val="24"/>
          <w:szCs w:val="24"/>
        </w:rPr>
        <w:t xml:space="preserve"> (expérience qualitative)</w:t>
      </w:r>
    </w:p>
    <w:p w:rsidR="00680394" w:rsidRDefault="00B34079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680394">
        <w:rPr>
          <w:rFonts w:ascii="Arial" w:hAnsi="Arial" w:cs="Arial"/>
        </w:rPr>
        <w:t>Placer environ 3 mL d’eau distillée dans deux tubes à essai.</w:t>
      </w:r>
    </w:p>
    <w:p w:rsidR="00B34079" w:rsidRPr="007B26FB" w:rsidRDefault="00680394" w:rsidP="00D01C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Sous la hotte, </w:t>
      </w:r>
      <w:r w:rsidRPr="00574D32">
        <w:rPr>
          <w:rFonts w:ascii="Arial" w:hAnsi="Arial" w:cs="Arial"/>
          <w:u w:val="single"/>
        </w:rPr>
        <w:t>en portant gants et lunettes de protection</w:t>
      </w:r>
      <w:r>
        <w:rPr>
          <w:rFonts w:ascii="Arial" w:hAnsi="Arial" w:cs="Arial"/>
        </w:rPr>
        <w:t>, placer une pointe de spatule d’acide maléique dans le 1</w:t>
      </w:r>
      <w:r w:rsidRPr="00680394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tube et une pointe de spatule d’acide fumarique dans l’autre tube. Boucher et agiter.</w:t>
      </w:r>
    </w:p>
    <w:p w:rsidR="00EE384F" w:rsidRPr="00680394" w:rsidRDefault="00B34079" w:rsidP="00D01CBD">
      <w:pPr>
        <w:spacing w:after="0"/>
        <w:jc w:val="both"/>
        <w:rPr>
          <w:rFonts w:ascii="Arial" w:hAnsi="Arial" w:cs="Arial"/>
        </w:rPr>
      </w:pPr>
      <w:r w:rsidRPr="00680394">
        <w:rPr>
          <w:rFonts w:ascii="Arial" w:hAnsi="Arial" w:cs="Arial"/>
        </w:rPr>
        <w:sym w:font="Wingdings" w:char="F0D8"/>
      </w:r>
      <w:r w:rsidR="00086F8D" w:rsidRPr="00680394">
        <w:rPr>
          <w:rFonts w:ascii="Arial" w:hAnsi="Arial" w:cs="Arial"/>
        </w:rPr>
        <w:t xml:space="preserve"> </w:t>
      </w:r>
      <w:r w:rsidR="00680394" w:rsidRPr="00680394">
        <w:rPr>
          <w:rFonts w:ascii="Arial" w:hAnsi="Arial" w:cs="Arial"/>
        </w:rPr>
        <w:t>Observer et conclure sur la solubilité de ces deux acides dans l’eau.</w:t>
      </w:r>
    </w:p>
    <w:p w:rsidR="00B34079" w:rsidRPr="00DC6118" w:rsidRDefault="00B34079" w:rsidP="00D01CBD">
      <w:pPr>
        <w:spacing w:after="0"/>
        <w:jc w:val="both"/>
        <w:rPr>
          <w:rFonts w:ascii="Arial" w:hAnsi="Arial" w:cs="Arial"/>
        </w:rPr>
      </w:pPr>
    </w:p>
    <w:p w:rsidR="00146144" w:rsidRPr="007B26FB" w:rsidRDefault="00146144" w:rsidP="00D01CBD">
      <w:pPr>
        <w:spacing w:after="0"/>
        <w:jc w:val="both"/>
        <w:rPr>
          <w:rFonts w:ascii="Arial" w:hAnsi="Arial" w:cs="Arial"/>
          <w:b/>
        </w:rPr>
      </w:pPr>
      <w:r w:rsidRPr="007B26FB">
        <w:rPr>
          <w:rFonts w:ascii="Arial" w:hAnsi="Arial" w:cs="Arial"/>
          <w:b/>
        </w:rPr>
        <w:t>Conclusion</w:t>
      </w:r>
      <w:r w:rsidR="00B34079" w:rsidRPr="007B26FB">
        <w:rPr>
          <w:rFonts w:ascii="Arial" w:hAnsi="Arial" w:cs="Arial"/>
          <w:b/>
        </w:rPr>
        <w:t xml:space="preserve"> des expériences 1, 2 et 3</w:t>
      </w:r>
      <w:r w:rsidRPr="007B26FB">
        <w:rPr>
          <w:rFonts w:ascii="Arial" w:hAnsi="Arial" w:cs="Arial"/>
          <w:b/>
        </w:rPr>
        <w:t> : que peut-on dire des propriétés physi</w:t>
      </w:r>
      <w:r w:rsidR="00B34079" w:rsidRPr="007B26FB">
        <w:rPr>
          <w:rFonts w:ascii="Arial" w:hAnsi="Arial" w:cs="Arial"/>
          <w:b/>
        </w:rPr>
        <w:t>co-</w:t>
      </w:r>
      <w:r w:rsidR="009B6FB0" w:rsidRPr="007B26FB">
        <w:rPr>
          <w:rFonts w:ascii="Arial" w:hAnsi="Arial" w:cs="Arial"/>
          <w:b/>
        </w:rPr>
        <w:t xml:space="preserve">chimiques de ces deux </w:t>
      </w:r>
      <w:r w:rsidRPr="007B26FB">
        <w:rPr>
          <w:rFonts w:ascii="Arial" w:hAnsi="Arial" w:cs="Arial"/>
          <w:b/>
        </w:rPr>
        <w:t>stéréoisomères ?</w:t>
      </w:r>
    </w:p>
    <w:p w:rsidR="00B34079" w:rsidRPr="00DC6118" w:rsidRDefault="00B34079" w:rsidP="00D01CBD">
      <w:pPr>
        <w:spacing w:after="0"/>
        <w:jc w:val="both"/>
        <w:rPr>
          <w:rFonts w:ascii="Arial" w:hAnsi="Arial" w:cs="Arial"/>
        </w:rPr>
      </w:pPr>
    </w:p>
    <w:p w:rsidR="00EE384F" w:rsidRPr="00DC6118" w:rsidRDefault="00B34079" w:rsidP="00D01CB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C6118">
        <w:rPr>
          <w:rFonts w:ascii="Arial" w:hAnsi="Arial" w:cs="Arial"/>
          <w:b/>
          <w:color w:val="FF0000"/>
          <w:sz w:val="24"/>
          <w:szCs w:val="24"/>
        </w:rPr>
        <w:t xml:space="preserve">Expérience 4 : </w:t>
      </w:r>
      <w:r w:rsidR="00146144" w:rsidRPr="00DC6118">
        <w:rPr>
          <w:rFonts w:ascii="Arial" w:hAnsi="Arial" w:cs="Arial"/>
          <w:b/>
          <w:color w:val="FF0000"/>
          <w:sz w:val="24"/>
          <w:szCs w:val="24"/>
        </w:rPr>
        <w:t>Détermination de</w:t>
      </w:r>
      <w:r w:rsidR="00EE384F" w:rsidRPr="00DC6118">
        <w:rPr>
          <w:rFonts w:ascii="Arial" w:hAnsi="Arial" w:cs="Arial"/>
          <w:b/>
          <w:color w:val="FF0000"/>
          <w:sz w:val="24"/>
          <w:szCs w:val="24"/>
        </w:rPr>
        <w:t xml:space="preserve"> la solubilité </w:t>
      </w:r>
      <w:r w:rsidR="00146144" w:rsidRPr="00DC6118">
        <w:rPr>
          <w:rFonts w:ascii="Arial" w:hAnsi="Arial" w:cs="Arial"/>
          <w:b/>
          <w:color w:val="FF0000"/>
          <w:sz w:val="24"/>
          <w:szCs w:val="24"/>
        </w:rPr>
        <w:t>de l’acide fumarique dans l’eau</w:t>
      </w:r>
    </w:p>
    <w:p w:rsidR="0006591C" w:rsidRDefault="0006591C" w:rsidP="00D01C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E384F" w:rsidRPr="007B26FB">
        <w:rPr>
          <w:rFonts w:ascii="Arial" w:hAnsi="Arial" w:cs="Arial"/>
        </w:rPr>
        <w:t xml:space="preserve">a solubilité </w:t>
      </w:r>
      <w:r w:rsidR="00125E8A">
        <w:rPr>
          <w:rFonts w:ascii="Arial" w:hAnsi="Arial" w:cs="Arial"/>
        </w:rPr>
        <w:t xml:space="preserve">d’une espèce chimique </w:t>
      </w:r>
      <w:r w:rsidR="00EE384F" w:rsidRPr="007B26FB">
        <w:rPr>
          <w:rFonts w:ascii="Arial" w:hAnsi="Arial" w:cs="Arial"/>
        </w:rPr>
        <w:t xml:space="preserve">correspond à la </w:t>
      </w:r>
      <w:r w:rsidR="00EE384F" w:rsidRPr="00D319E0">
        <w:rPr>
          <w:rFonts w:ascii="Arial" w:hAnsi="Arial" w:cs="Arial"/>
          <w:u w:val="single"/>
        </w:rPr>
        <w:t>masse maximale</w:t>
      </w:r>
      <w:r w:rsidR="00EE384F" w:rsidRPr="007B26FB">
        <w:rPr>
          <w:rFonts w:ascii="Arial" w:hAnsi="Arial" w:cs="Arial"/>
        </w:rPr>
        <w:t xml:space="preserve"> </w:t>
      </w:r>
      <w:r w:rsidR="00125E8A">
        <w:rPr>
          <w:rFonts w:ascii="Arial" w:hAnsi="Arial" w:cs="Arial"/>
        </w:rPr>
        <w:t>de cette espèce chimique</w:t>
      </w:r>
      <w:r w:rsidR="00EE384F" w:rsidRPr="007B26FB">
        <w:rPr>
          <w:rFonts w:ascii="Arial" w:hAnsi="Arial" w:cs="Arial"/>
        </w:rPr>
        <w:t xml:space="preserve"> que l’on peut dissoudre </w:t>
      </w:r>
      <w:r w:rsidR="00125E8A">
        <w:rPr>
          <w:rFonts w:ascii="Arial" w:hAnsi="Arial" w:cs="Arial"/>
        </w:rPr>
        <w:t>pour obtenir</w:t>
      </w:r>
      <w:r w:rsidR="00EE384F" w:rsidRPr="007B26FB">
        <w:rPr>
          <w:rFonts w:ascii="Arial" w:hAnsi="Arial" w:cs="Arial"/>
        </w:rPr>
        <w:t xml:space="preserve"> un litre de solution</w:t>
      </w:r>
      <w:r w:rsidR="00D319E0">
        <w:rPr>
          <w:rFonts w:ascii="Arial" w:hAnsi="Arial" w:cs="Arial"/>
        </w:rPr>
        <w:t xml:space="preserve"> aqueuse</w:t>
      </w:r>
      <w:r w:rsidR="00125E8A">
        <w:rPr>
          <w:rFonts w:ascii="Arial" w:hAnsi="Arial" w:cs="Arial"/>
        </w:rPr>
        <w:t xml:space="preserve"> </w:t>
      </w:r>
      <w:r w:rsidR="00125E8A" w:rsidRPr="00125E8A">
        <w:rPr>
          <w:rFonts w:ascii="Arial" w:hAnsi="Arial" w:cs="Arial"/>
          <w:u w:val="single"/>
        </w:rPr>
        <w:t>saturée</w:t>
      </w:r>
      <w:r w:rsidR="00EE384F" w:rsidRPr="007B26FB">
        <w:rPr>
          <w:rFonts w:ascii="Arial" w:hAnsi="Arial" w:cs="Arial"/>
        </w:rPr>
        <w:t>.</w:t>
      </w:r>
      <w:r w:rsidR="00DC6118" w:rsidRPr="007B2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Elle est notée </w:t>
      </w:r>
      <w:r w:rsidRPr="0006591C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et s’exprime en g.L</w:t>
      </w:r>
      <w:r w:rsidRPr="0006591C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à une température donnée.</w:t>
      </w:r>
    </w:p>
    <w:p w:rsidR="00EE384F" w:rsidRPr="007B26FB" w:rsidRDefault="00802194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t xml:space="preserve">Afin de déterminer la solubilité dans l’eau </w:t>
      </w:r>
      <w:r w:rsidR="00146144" w:rsidRPr="007B26FB">
        <w:rPr>
          <w:rFonts w:ascii="Arial" w:hAnsi="Arial" w:cs="Arial"/>
        </w:rPr>
        <w:t>de l’acide fumarique</w:t>
      </w:r>
      <w:r w:rsidRPr="007B26FB">
        <w:rPr>
          <w:rFonts w:ascii="Arial" w:hAnsi="Arial" w:cs="Arial"/>
        </w:rPr>
        <w:t xml:space="preserve">, on </w:t>
      </w:r>
      <w:r w:rsidR="00D319E0">
        <w:rPr>
          <w:rFonts w:ascii="Arial" w:hAnsi="Arial" w:cs="Arial"/>
        </w:rPr>
        <w:t xml:space="preserve">procède au </w:t>
      </w:r>
      <w:r w:rsidR="0006591C">
        <w:rPr>
          <w:rFonts w:ascii="Arial" w:hAnsi="Arial" w:cs="Arial"/>
        </w:rPr>
        <w:t>titrage colorimétrique</w:t>
      </w:r>
      <w:r w:rsidR="00D319E0">
        <w:rPr>
          <w:rFonts w:ascii="Arial" w:hAnsi="Arial" w:cs="Arial"/>
        </w:rPr>
        <w:t xml:space="preserve"> d’</w:t>
      </w:r>
      <w:r w:rsidRPr="007B26FB">
        <w:rPr>
          <w:rFonts w:ascii="Arial" w:hAnsi="Arial" w:cs="Arial"/>
        </w:rPr>
        <w:t xml:space="preserve">une solution </w:t>
      </w:r>
      <w:r w:rsidRPr="00125E8A">
        <w:rPr>
          <w:rFonts w:ascii="Arial" w:hAnsi="Arial" w:cs="Arial"/>
        </w:rPr>
        <w:t>saturée</w:t>
      </w:r>
      <w:r w:rsidR="0058751E">
        <w:rPr>
          <w:rFonts w:ascii="Arial" w:hAnsi="Arial" w:cs="Arial"/>
        </w:rPr>
        <w:t xml:space="preserve"> de ce composé.</w:t>
      </w:r>
    </w:p>
    <w:p w:rsidR="00086F8D" w:rsidRPr="00D01CBD" w:rsidRDefault="00086F8D" w:rsidP="00D01C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1EBF" w:rsidRPr="007B26FB" w:rsidRDefault="00CC1EBF" w:rsidP="00E95D65">
      <w:pPr>
        <w:spacing w:after="0"/>
        <w:jc w:val="both"/>
        <w:rPr>
          <w:rFonts w:ascii="Arial" w:hAnsi="Arial" w:cs="Arial"/>
          <w:b/>
          <w:u w:val="single"/>
        </w:rPr>
      </w:pPr>
      <w:r w:rsidRPr="007B26FB">
        <w:rPr>
          <w:rFonts w:ascii="Arial" w:hAnsi="Arial" w:cs="Arial"/>
          <w:b/>
          <w:u w:val="single"/>
        </w:rPr>
        <w:t>Protocole</w:t>
      </w:r>
      <w:r w:rsidRPr="007B26FB">
        <w:rPr>
          <w:rFonts w:ascii="Arial" w:hAnsi="Arial" w:cs="Arial"/>
          <w:b/>
        </w:rPr>
        <w:t> :</w:t>
      </w:r>
    </w:p>
    <w:p w:rsidR="00D319E0" w:rsidRDefault="00A37312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D319E0">
        <w:rPr>
          <w:rFonts w:ascii="Arial" w:hAnsi="Arial" w:cs="Arial"/>
        </w:rPr>
        <w:t>Rincer une pipette jaugée de 20 mL avec la solution saturée d’acide fumarique.</w:t>
      </w:r>
    </w:p>
    <w:p w:rsidR="00802194" w:rsidRPr="007B26FB" w:rsidRDefault="00D319E0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802194" w:rsidRPr="007B26FB">
        <w:rPr>
          <w:rFonts w:ascii="Arial" w:hAnsi="Arial" w:cs="Arial"/>
        </w:rPr>
        <w:t xml:space="preserve">Prélever à l’aide </w:t>
      </w:r>
      <w:r>
        <w:rPr>
          <w:rFonts w:ascii="Arial" w:hAnsi="Arial" w:cs="Arial"/>
        </w:rPr>
        <w:t>de cette</w:t>
      </w:r>
      <w:r w:rsidR="00802194" w:rsidRPr="007B26FB">
        <w:rPr>
          <w:rFonts w:ascii="Arial" w:hAnsi="Arial" w:cs="Arial"/>
        </w:rPr>
        <w:t xml:space="preserve"> pipette jaugée un volume V</w:t>
      </w:r>
      <w:r w:rsidR="00802194" w:rsidRPr="007B26FB">
        <w:rPr>
          <w:rFonts w:ascii="Arial" w:hAnsi="Arial" w:cs="Arial"/>
          <w:vertAlign w:val="subscript"/>
        </w:rPr>
        <w:t>0</w:t>
      </w:r>
      <w:r w:rsidR="00802194" w:rsidRPr="007B26FB">
        <w:rPr>
          <w:rFonts w:ascii="Arial" w:hAnsi="Arial" w:cs="Arial"/>
        </w:rPr>
        <w:t xml:space="preserve"> = 20,0 mL </w:t>
      </w:r>
      <w:r>
        <w:rPr>
          <w:rFonts w:ascii="Arial" w:hAnsi="Arial" w:cs="Arial"/>
        </w:rPr>
        <w:t>de la solution saturée</w:t>
      </w:r>
      <w:r w:rsidR="00802194" w:rsidRPr="007B26FB">
        <w:rPr>
          <w:rFonts w:ascii="Arial" w:hAnsi="Arial" w:cs="Arial"/>
        </w:rPr>
        <w:t xml:space="preserve">, l’introduire dans un erlenmeyer propre puis ajouter quelques gouttes de </w:t>
      </w:r>
      <w:r w:rsidR="00125E8A">
        <w:rPr>
          <w:rFonts w:ascii="Arial" w:hAnsi="Arial" w:cs="Arial"/>
          <w:i/>
        </w:rPr>
        <w:t>bleu de thymol</w:t>
      </w:r>
      <w:r w:rsidR="00802194" w:rsidRPr="00D319E0">
        <w:rPr>
          <w:rFonts w:ascii="Arial" w:hAnsi="Arial" w:cs="Arial"/>
          <w:i/>
        </w:rPr>
        <w:t xml:space="preserve"> </w:t>
      </w:r>
      <w:r w:rsidR="00802194" w:rsidRPr="007B26FB">
        <w:rPr>
          <w:rFonts w:ascii="Arial" w:hAnsi="Arial" w:cs="Arial"/>
        </w:rPr>
        <w:t>(indicateur coloré).</w:t>
      </w:r>
    </w:p>
    <w:p w:rsidR="00802194" w:rsidRPr="007B26FB" w:rsidRDefault="00A37312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802194" w:rsidRPr="007B26FB">
        <w:rPr>
          <w:rFonts w:ascii="Arial" w:hAnsi="Arial" w:cs="Arial"/>
        </w:rPr>
        <w:t xml:space="preserve">Rincer </w:t>
      </w:r>
      <w:r w:rsidR="00D319E0">
        <w:rPr>
          <w:rFonts w:ascii="Arial" w:hAnsi="Arial" w:cs="Arial"/>
        </w:rPr>
        <w:t xml:space="preserve">la burette avec une solution </w:t>
      </w:r>
      <w:r w:rsidR="00802194" w:rsidRPr="007B26FB">
        <w:rPr>
          <w:rFonts w:ascii="Arial" w:hAnsi="Arial" w:cs="Arial"/>
        </w:rPr>
        <w:t>aqueuse d’</w:t>
      </w:r>
      <w:r w:rsidR="00802194" w:rsidRPr="00D319E0">
        <w:rPr>
          <w:rFonts w:ascii="Arial" w:hAnsi="Arial" w:cs="Arial"/>
          <w:i/>
        </w:rPr>
        <w:t>hydroxyde de sodium</w:t>
      </w:r>
      <w:r w:rsidR="00D319E0">
        <w:rPr>
          <w:rFonts w:ascii="Arial" w:hAnsi="Arial" w:cs="Arial"/>
        </w:rPr>
        <w:t xml:space="preserve"> ou </w:t>
      </w:r>
      <w:r w:rsidR="00802194" w:rsidRPr="00D319E0">
        <w:rPr>
          <w:rFonts w:ascii="Arial" w:hAnsi="Arial" w:cs="Arial"/>
          <w:i/>
        </w:rPr>
        <w:t>soude</w:t>
      </w:r>
      <w:r w:rsidR="00D319E0">
        <w:rPr>
          <w:rFonts w:ascii="Arial" w:hAnsi="Arial" w:cs="Arial"/>
        </w:rPr>
        <w:t> (Na</w:t>
      </w:r>
      <w:r w:rsidR="00D319E0" w:rsidRPr="00D319E0">
        <w:rPr>
          <w:rFonts w:ascii="Arial" w:hAnsi="Arial" w:cs="Arial"/>
          <w:vertAlign w:val="superscript"/>
        </w:rPr>
        <w:t>+</w:t>
      </w:r>
      <w:r w:rsidR="00D319E0">
        <w:rPr>
          <w:rFonts w:ascii="Arial" w:hAnsi="Arial" w:cs="Arial"/>
          <w:vertAlign w:val="subscript"/>
        </w:rPr>
        <w:t xml:space="preserve"> </w:t>
      </w:r>
      <w:r w:rsidR="00D319E0">
        <w:rPr>
          <w:rFonts w:ascii="Arial" w:hAnsi="Arial" w:cs="Arial"/>
        </w:rPr>
        <w:t>+ HO</w:t>
      </w:r>
      <w:r w:rsidR="00D319E0" w:rsidRPr="00D319E0">
        <w:rPr>
          <w:rFonts w:ascii="Arial" w:hAnsi="Arial" w:cs="Arial"/>
          <w:vertAlign w:val="superscript"/>
        </w:rPr>
        <w:t>-</w:t>
      </w:r>
      <w:r w:rsidR="00D319E0">
        <w:rPr>
          <w:rFonts w:ascii="Arial" w:hAnsi="Arial" w:cs="Arial"/>
        </w:rPr>
        <w:t>)</w:t>
      </w:r>
      <w:r w:rsidR="00D319E0" w:rsidRPr="00D319E0">
        <w:rPr>
          <w:rFonts w:ascii="Arial" w:hAnsi="Arial" w:cs="Arial"/>
          <w:vertAlign w:val="subscript"/>
        </w:rPr>
        <w:t>(aq)</w:t>
      </w:r>
      <w:r w:rsidR="00D319E0">
        <w:rPr>
          <w:rFonts w:ascii="Arial" w:hAnsi="Arial" w:cs="Arial"/>
        </w:rPr>
        <w:t xml:space="preserve"> </w:t>
      </w:r>
      <w:r w:rsidR="00802194" w:rsidRPr="007B26FB">
        <w:rPr>
          <w:rFonts w:ascii="Arial" w:hAnsi="Arial" w:cs="Arial"/>
        </w:rPr>
        <w:t>de concentration C</w:t>
      </w:r>
      <w:r w:rsidR="00802194" w:rsidRPr="007B26FB">
        <w:rPr>
          <w:rFonts w:ascii="Arial" w:hAnsi="Arial" w:cs="Arial"/>
          <w:vertAlign w:val="subscript"/>
        </w:rPr>
        <w:t>b</w:t>
      </w:r>
      <w:r w:rsidR="00802194" w:rsidRPr="007B26FB">
        <w:rPr>
          <w:rFonts w:ascii="Arial" w:hAnsi="Arial" w:cs="Arial"/>
        </w:rPr>
        <w:t xml:space="preserve"> = 0,10</w:t>
      </w:r>
      <w:r w:rsidR="00086F8D" w:rsidRPr="007B26FB">
        <w:rPr>
          <w:rFonts w:ascii="Arial" w:hAnsi="Arial" w:cs="Arial"/>
        </w:rPr>
        <w:t>0</w:t>
      </w:r>
      <w:r w:rsidR="00802194" w:rsidRPr="007B26FB">
        <w:rPr>
          <w:rFonts w:ascii="Arial" w:hAnsi="Arial" w:cs="Arial"/>
        </w:rPr>
        <w:t xml:space="preserve"> mol.L</w:t>
      </w:r>
      <w:r w:rsidR="00802194" w:rsidRPr="007B26FB">
        <w:rPr>
          <w:rFonts w:ascii="Arial" w:hAnsi="Arial" w:cs="Arial"/>
          <w:vertAlign w:val="superscript"/>
        </w:rPr>
        <w:t>-1</w:t>
      </w:r>
      <w:r w:rsidR="00802194" w:rsidRPr="007B26FB">
        <w:rPr>
          <w:rFonts w:ascii="Arial" w:hAnsi="Arial" w:cs="Arial"/>
        </w:rPr>
        <w:t xml:space="preserve"> et ajuster le zéro.</w:t>
      </w:r>
      <w:r w:rsidR="00F75D63" w:rsidRPr="007B26FB">
        <w:rPr>
          <w:rFonts w:ascii="Arial" w:hAnsi="Arial" w:cs="Arial"/>
        </w:rPr>
        <w:t xml:space="preserve"> </w:t>
      </w:r>
      <w:r w:rsidR="00D319E0">
        <w:rPr>
          <w:rFonts w:ascii="Arial" w:hAnsi="Arial" w:cs="Arial"/>
        </w:rPr>
        <w:t>Contrôler</w:t>
      </w:r>
      <w:r w:rsidR="00F75D63" w:rsidRPr="007B26FB">
        <w:rPr>
          <w:rFonts w:ascii="Arial" w:hAnsi="Arial" w:cs="Arial"/>
        </w:rPr>
        <w:t xml:space="preserve"> l’absence de bulle d’air sous le robinet.</w:t>
      </w:r>
    </w:p>
    <w:p w:rsidR="00125E8A" w:rsidRDefault="00A37312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802194" w:rsidRPr="007B26FB">
        <w:rPr>
          <w:rFonts w:ascii="Arial" w:hAnsi="Arial" w:cs="Arial"/>
        </w:rPr>
        <w:t>Introduire un barreau aimanté dans l’erlenmeyer</w:t>
      </w:r>
      <w:r w:rsidR="00D1367A" w:rsidRPr="007B26FB">
        <w:rPr>
          <w:rFonts w:ascii="Arial" w:hAnsi="Arial" w:cs="Arial"/>
        </w:rPr>
        <w:t>, mettre en route l’agitation magnétique et verser lentement</w:t>
      </w:r>
      <w:r w:rsidR="00146144" w:rsidRPr="007B26FB">
        <w:rPr>
          <w:rFonts w:ascii="Arial" w:hAnsi="Arial" w:cs="Arial"/>
        </w:rPr>
        <w:t xml:space="preserve"> </w:t>
      </w:r>
      <w:r w:rsidR="00D1367A" w:rsidRPr="007B26FB">
        <w:rPr>
          <w:rFonts w:ascii="Arial" w:hAnsi="Arial" w:cs="Arial"/>
        </w:rPr>
        <w:t xml:space="preserve">la solution </w:t>
      </w:r>
      <w:r w:rsidR="00D319E0">
        <w:rPr>
          <w:rFonts w:ascii="Arial" w:hAnsi="Arial" w:cs="Arial"/>
        </w:rPr>
        <w:t>de soude</w:t>
      </w:r>
      <w:r w:rsidR="00D1367A" w:rsidRPr="007B26FB">
        <w:rPr>
          <w:rFonts w:ascii="Arial" w:hAnsi="Arial" w:cs="Arial"/>
        </w:rPr>
        <w:t xml:space="preserve"> jusqu’à ce que le mélange, initialement</w:t>
      </w:r>
      <w:r w:rsidR="00832471">
        <w:rPr>
          <w:rFonts w:ascii="Arial" w:hAnsi="Arial" w:cs="Arial"/>
        </w:rPr>
        <w:t xml:space="preserve"> </w:t>
      </w:r>
      <w:r w:rsidR="00525768">
        <w:rPr>
          <w:rFonts w:ascii="Arial" w:hAnsi="Arial" w:cs="Arial"/>
        </w:rPr>
        <w:t>jaune</w:t>
      </w:r>
      <w:r w:rsidR="00832471">
        <w:rPr>
          <w:rFonts w:ascii="Arial" w:hAnsi="Arial" w:cs="Arial"/>
        </w:rPr>
        <w:t>-orangé</w:t>
      </w:r>
      <w:bookmarkStart w:id="0" w:name="_GoBack"/>
      <w:bookmarkEnd w:id="0"/>
      <w:r w:rsidR="00D1367A" w:rsidRPr="007B26FB">
        <w:rPr>
          <w:rFonts w:ascii="Arial" w:hAnsi="Arial" w:cs="Arial"/>
        </w:rPr>
        <w:t xml:space="preserve">, garde une teinte </w:t>
      </w:r>
      <w:r w:rsidR="00525768">
        <w:rPr>
          <w:rFonts w:ascii="Arial" w:hAnsi="Arial" w:cs="Arial"/>
        </w:rPr>
        <w:t>bleue</w:t>
      </w:r>
      <w:r w:rsidR="00D1367A" w:rsidRPr="007B26FB">
        <w:rPr>
          <w:rFonts w:ascii="Arial" w:hAnsi="Arial" w:cs="Arial"/>
        </w:rPr>
        <w:t xml:space="preserve"> persistante</w:t>
      </w:r>
      <w:r w:rsidRPr="007B26FB">
        <w:rPr>
          <w:rFonts w:ascii="Arial" w:hAnsi="Arial" w:cs="Arial"/>
        </w:rPr>
        <w:t xml:space="preserve"> (pendant environ 30 secondes).</w:t>
      </w:r>
    </w:p>
    <w:p w:rsidR="00A37312" w:rsidRPr="007B26FB" w:rsidRDefault="00A37312" w:rsidP="00125E8A">
      <w:pPr>
        <w:spacing w:after="0"/>
        <w:jc w:val="center"/>
        <w:rPr>
          <w:rFonts w:ascii="Arial" w:hAnsi="Arial" w:cs="Arial"/>
        </w:rPr>
      </w:pPr>
      <w:r w:rsidRPr="007B26FB">
        <w:rPr>
          <w:rFonts w:ascii="Arial" w:hAnsi="Arial" w:cs="Arial"/>
        </w:rPr>
        <w:t>ATTENTION</w:t>
      </w:r>
      <w:r w:rsidR="00DC6118" w:rsidRPr="007B26FB">
        <w:rPr>
          <w:rFonts w:ascii="Arial" w:hAnsi="Arial" w:cs="Arial"/>
        </w:rPr>
        <w:t> : o</w:t>
      </w:r>
      <w:r w:rsidR="00146144" w:rsidRPr="007B26FB">
        <w:rPr>
          <w:rFonts w:ascii="Arial" w:hAnsi="Arial" w:cs="Arial"/>
        </w:rPr>
        <w:t>n versera la soluti</w:t>
      </w:r>
      <w:r w:rsidR="00DC6118" w:rsidRPr="007B26FB">
        <w:rPr>
          <w:rFonts w:ascii="Arial" w:hAnsi="Arial" w:cs="Arial"/>
        </w:rPr>
        <w:t>on</w:t>
      </w:r>
      <w:r w:rsidR="00D319E0">
        <w:rPr>
          <w:rFonts w:ascii="Arial" w:hAnsi="Arial" w:cs="Arial"/>
        </w:rPr>
        <w:t xml:space="preserve"> de soude</w:t>
      </w:r>
      <w:r w:rsidR="00DC6118" w:rsidRPr="007B26FB">
        <w:rPr>
          <w:rFonts w:ascii="Arial" w:hAnsi="Arial" w:cs="Arial"/>
        </w:rPr>
        <w:t xml:space="preserve"> </w:t>
      </w:r>
      <w:r w:rsidR="00DC6118" w:rsidRPr="007B26FB">
        <w:rPr>
          <w:rFonts w:ascii="Arial" w:hAnsi="Arial" w:cs="Arial"/>
          <w:u w:val="single"/>
        </w:rPr>
        <w:t>goutte à goutte</w:t>
      </w:r>
      <w:r w:rsidR="00DC6118" w:rsidRPr="007B26FB">
        <w:rPr>
          <w:rFonts w:ascii="Arial" w:hAnsi="Arial" w:cs="Arial"/>
        </w:rPr>
        <w:t xml:space="preserve"> à partir de </w:t>
      </w:r>
      <w:r w:rsidR="009847C4">
        <w:rPr>
          <w:rFonts w:ascii="Arial" w:hAnsi="Arial" w:cs="Arial"/>
        </w:rPr>
        <w:t>18</w:t>
      </w:r>
      <w:r w:rsidR="00146144" w:rsidRPr="007B26FB">
        <w:rPr>
          <w:rFonts w:ascii="Arial" w:hAnsi="Arial" w:cs="Arial"/>
        </w:rPr>
        <w:t xml:space="preserve"> mL.</w:t>
      </w:r>
    </w:p>
    <w:p w:rsidR="00802194" w:rsidRPr="007B26FB" w:rsidRDefault="00A37312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D1367A" w:rsidRPr="007B26FB">
        <w:rPr>
          <w:rFonts w:ascii="Arial" w:hAnsi="Arial" w:cs="Arial"/>
        </w:rPr>
        <w:t>Noter le volume V</w:t>
      </w:r>
      <w:r w:rsidR="00D1367A" w:rsidRPr="007B26FB">
        <w:rPr>
          <w:rFonts w:ascii="Arial" w:hAnsi="Arial" w:cs="Arial"/>
          <w:vertAlign w:val="subscript"/>
        </w:rPr>
        <w:t>b</w:t>
      </w:r>
      <w:r w:rsidR="0058751E">
        <w:rPr>
          <w:rFonts w:ascii="Arial" w:hAnsi="Arial" w:cs="Arial"/>
          <w:vertAlign w:val="subscript"/>
        </w:rPr>
        <w:t>E</w:t>
      </w:r>
      <w:r w:rsidR="00D1367A" w:rsidRPr="007B26FB">
        <w:rPr>
          <w:rFonts w:ascii="Arial" w:hAnsi="Arial" w:cs="Arial"/>
        </w:rPr>
        <w:t xml:space="preserve"> versé à la burette</w:t>
      </w:r>
      <w:r w:rsidR="00146144" w:rsidRPr="007B26FB">
        <w:rPr>
          <w:rFonts w:ascii="Arial" w:hAnsi="Arial" w:cs="Arial"/>
        </w:rPr>
        <w:t xml:space="preserve"> pour obtenir le changement de couleur</w:t>
      </w:r>
      <w:r w:rsidR="00D319E0">
        <w:rPr>
          <w:rFonts w:ascii="Arial" w:hAnsi="Arial" w:cs="Arial"/>
        </w:rPr>
        <w:t xml:space="preserve"> persistant</w:t>
      </w:r>
      <w:r w:rsidR="00D1367A" w:rsidRPr="007B26FB">
        <w:rPr>
          <w:rFonts w:ascii="Arial" w:hAnsi="Arial" w:cs="Arial"/>
        </w:rPr>
        <w:t>.</w:t>
      </w:r>
    </w:p>
    <w:p w:rsidR="00DC6118" w:rsidRPr="00D01CBD" w:rsidRDefault="00DC6118" w:rsidP="00D01C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1367A" w:rsidRPr="007B26FB" w:rsidRDefault="00D1367A" w:rsidP="00E95D65">
      <w:pPr>
        <w:spacing w:after="0"/>
        <w:jc w:val="both"/>
        <w:rPr>
          <w:rFonts w:ascii="Arial" w:hAnsi="Arial" w:cs="Arial"/>
          <w:b/>
          <w:u w:val="single"/>
        </w:rPr>
      </w:pPr>
      <w:r w:rsidRPr="007B26FB">
        <w:rPr>
          <w:rFonts w:ascii="Arial" w:hAnsi="Arial" w:cs="Arial"/>
          <w:b/>
          <w:u w:val="single"/>
        </w:rPr>
        <w:t>Exploitation</w:t>
      </w:r>
      <w:r w:rsidRPr="007B26FB">
        <w:rPr>
          <w:rFonts w:ascii="Arial" w:hAnsi="Arial" w:cs="Arial"/>
          <w:b/>
        </w:rPr>
        <w:t> :</w:t>
      </w:r>
    </w:p>
    <w:p w:rsidR="00192CC7" w:rsidRDefault="00D1367A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t xml:space="preserve">Lors de ce </w:t>
      </w:r>
      <w:r w:rsidR="0006591C">
        <w:rPr>
          <w:rFonts w:ascii="Arial" w:hAnsi="Arial" w:cs="Arial"/>
        </w:rPr>
        <w:t>titrage</w:t>
      </w:r>
      <w:r w:rsidR="00525768">
        <w:rPr>
          <w:rFonts w:ascii="Arial" w:hAnsi="Arial" w:cs="Arial"/>
        </w:rPr>
        <w:t xml:space="preserve"> colorimétrique</w:t>
      </w:r>
      <w:r w:rsidRPr="007B26FB">
        <w:rPr>
          <w:rFonts w:ascii="Arial" w:hAnsi="Arial" w:cs="Arial"/>
        </w:rPr>
        <w:t>, il se produit une réaction</w:t>
      </w:r>
      <w:r w:rsidR="00192CC7">
        <w:rPr>
          <w:rFonts w:ascii="Arial" w:hAnsi="Arial" w:cs="Arial"/>
        </w:rPr>
        <w:t xml:space="preserve"> </w:t>
      </w:r>
      <w:r w:rsidR="0058751E">
        <w:rPr>
          <w:rFonts w:ascii="Arial" w:hAnsi="Arial" w:cs="Arial"/>
        </w:rPr>
        <w:t xml:space="preserve">unique, </w:t>
      </w:r>
      <w:r w:rsidR="00192CC7">
        <w:rPr>
          <w:rFonts w:ascii="Arial" w:hAnsi="Arial" w:cs="Arial"/>
        </w:rPr>
        <w:t>rapide et totale</w:t>
      </w:r>
      <w:r w:rsidRPr="007B26FB">
        <w:rPr>
          <w:rFonts w:ascii="Arial" w:hAnsi="Arial" w:cs="Arial"/>
        </w:rPr>
        <w:t xml:space="preserve"> entre les </w:t>
      </w:r>
      <w:r w:rsidR="00192CC7">
        <w:rPr>
          <w:rFonts w:ascii="Arial" w:hAnsi="Arial" w:cs="Arial"/>
        </w:rPr>
        <w:t xml:space="preserve">deux </w:t>
      </w:r>
      <w:r w:rsidRPr="007B26FB">
        <w:rPr>
          <w:rFonts w:ascii="Arial" w:hAnsi="Arial" w:cs="Arial"/>
        </w:rPr>
        <w:t>groupes carboxyle</w:t>
      </w:r>
      <w:r w:rsidR="00194ADA">
        <w:rPr>
          <w:rFonts w:ascii="Arial" w:hAnsi="Arial" w:cs="Arial"/>
        </w:rPr>
        <w:t xml:space="preserve"> </w:t>
      </w:r>
      <w:r w:rsidR="00192CC7">
        <w:rPr>
          <w:rFonts w:ascii="Arial" w:hAnsi="Arial" w:cs="Arial"/>
        </w:rPr>
        <w:t>de l’acide fumarique CO</w:t>
      </w:r>
      <w:r w:rsidR="00192CC7" w:rsidRPr="00192CC7">
        <w:rPr>
          <w:rFonts w:ascii="Arial" w:hAnsi="Arial" w:cs="Arial"/>
          <w:vertAlign w:val="subscript"/>
        </w:rPr>
        <w:t>2</w:t>
      </w:r>
      <w:r w:rsidR="00192CC7">
        <w:rPr>
          <w:rFonts w:ascii="Arial" w:hAnsi="Arial" w:cs="Arial"/>
        </w:rPr>
        <w:t>H-CH=CH-CO</w:t>
      </w:r>
      <w:r w:rsidR="00192CC7" w:rsidRPr="00192CC7">
        <w:rPr>
          <w:rFonts w:ascii="Arial" w:hAnsi="Arial" w:cs="Arial"/>
          <w:vertAlign w:val="subscript"/>
        </w:rPr>
        <w:t>2</w:t>
      </w:r>
      <w:r w:rsidR="0006591C">
        <w:rPr>
          <w:rFonts w:ascii="Arial" w:hAnsi="Arial" w:cs="Arial"/>
        </w:rPr>
        <w:t xml:space="preserve">H </w:t>
      </w:r>
      <w:r w:rsidR="00192CC7" w:rsidRPr="00192CC7">
        <w:rPr>
          <w:rFonts w:ascii="Arial" w:hAnsi="Arial" w:cs="Arial"/>
          <w:vertAlign w:val="subscript"/>
        </w:rPr>
        <w:t>(aq)</w:t>
      </w:r>
      <w:r w:rsidR="00A50C6A" w:rsidRPr="007B26FB">
        <w:rPr>
          <w:rFonts w:ascii="Arial" w:hAnsi="Arial" w:cs="Arial"/>
        </w:rPr>
        <w:t xml:space="preserve"> </w:t>
      </w:r>
      <w:r w:rsidRPr="007B26FB">
        <w:rPr>
          <w:rFonts w:ascii="Arial" w:hAnsi="Arial" w:cs="Arial"/>
        </w:rPr>
        <w:t xml:space="preserve">et les ions hydroxyde </w:t>
      </w:r>
      <w:r w:rsidR="00194ADA">
        <w:rPr>
          <w:rFonts w:ascii="Arial" w:hAnsi="Arial" w:cs="Arial"/>
        </w:rPr>
        <w:t>HO</w:t>
      </w:r>
      <w:r w:rsidR="00194ADA" w:rsidRPr="00194ADA">
        <w:rPr>
          <w:rFonts w:ascii="Arial" w:hAnsi="Arial" w:cs="Arial"/>
          <w:vertAlign w:val="superscript"/>
        </w:rPr>
        <w:t>-</w:t>
      </w:r>
      <w:r w:rsidR="0006591C">
        <w:rPr>
          <w:rFonts w:ascii="Arial" w:hAnsi="Arial" w:cs="Arial"/>
          <w:vertAlign w:val="superscript"/>
        </w:rPr>
        <w:t xml:space="preserve"> </w:t>
      </w:r>
      <w:r w:rsidR="00192CC7" w:rsidRPr="00192CC7">
        <w:rPr>
          <w:rFonts w:ascii="Arial" w:hAnsi="Arial" w:cs="Arial"/>
          <w:vertAlign w:val="subscript"/>
        </w:rPr>
        <w:t>(aq)</w:t>
      </w:r>
      <w:r w:rsidR="00194ADA">
        <w:rPr>
          <w:rFonts w:ascii="Arial" w:hAnsi="Arial" w:cs="Arial"/>
        </w:rPr>
        <w:t xml:space="preserve"> </w:t>
      </w:r>
      <w:r w:rsidR="0006591C">
        <w:rPr>
          <w:rFonts w:ascii="Arial" w:hAnsi="Arial" w:cs="Arial"/>
        </w:rPr>
        <w:t>apportés par</w:t>
      </w:r>
      <w:r w:rsidR="00192CC7">
        <w:rPr>
          <w:rFonts w:ascii="Arial" w:hAnsi="Arial" w:cs="Arial"/>
        </w:rPr>
        <w:t xml:space="preserve"> la solution de soude.</w:t>
      </w:r>
    </w:p>
    <w:p w:rsidR="00192CC7" w:rsidRDefault="00192CC7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quel type de réaction s’agit-il</w:t>
      </w:r>
      <w:r w:rsidR="0006591C">
        <w:rPr>
          <w:rFonts w:ascii="Arial" w:hAnsi="Arial" w:cs="Arial"/>
        </w:rPr>
        <w:t xml:space="preserve"> (justifier)</w:t>
      </w:r>
      <w:r>
        <w:rPr>
          <w:rFonts w:ascii="Arial" w:hAnsi="Arial" w:cs="Arial"/>
        </w:rPr>
        <w:t> ? Ecrire son équation.</w:t>
      </w:r>
    </w:p>
    <w:p w:rsidR="0006591C" w:rsidRDefault="0006591C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Rappeler la définition de l’équivalence d’un titrage.</w:t>
      </w:r>
    </w:p>
    <w:p w:rsidR="00192CC7" w:rsidRDefault="00192CC7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Ecrire la relation à l’équivalence </w:t>
      </w:r>
      <w:r w:rsidR="0006591C">
        <w:rPr>
          <w:rFonts w:ascii="Arial" w:hAnsi="Arial" w:cs="Arial"/>
        </w:rPr>
        <w:t>de ce titrage</w:t>
      </w:r>
      <w:r>
        <w:rPr>
          <w:rFonts w:ascii="Arial" w:hAnsi="Arial" w:cs="Arial"/>
        </w:rPr>
        <w:t>.</w:t>
      </w:r>
    </w:p>
    <w:p w:rsidR="00D1367A" w:rsidRPr="007B26FB" w:rsidRDefault="00192CC7" w:rsidP="00D01CBD">
      <w:pPr>
        <w:spacing w:after="0"/>
        <w:jc w:val="both"/>
        <w:rPr>
          <w:rFonts w:ascii="Arial" w:eastAsiaTheme="minorEastAsia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déduire l’expression de la</w:t>
      </w:r>
      <w:r w:rsidR="00D1367A" w:rsidRPr="007B26FB">
        <w:rPr>
          <w:rFonts w:ascii="Arial" w:hAnsi="Arial" w:cs="Arial"/>
        </w:rPr>
        <w:t xml:space="preserve"> quantité de matière </w:t>
      </w:r>
      <w:r>
        <w:rPr>
          <w:rFonts w:ascii="Arial" w:hAnsi="Arial" w:cs="Arial"/>
        </w:rPr>
        <w:t xml:space="preserve">initiale </w:t>
      </w:r>
      <w:r w:rsidRPr="002C46C7">
        <w:rPr>
          <w:rFonts w:ascii="Arial" w:hAnsi="Arial" w:cs="Arial"/>
          <w:b/>
        </w:rPr>
        <w:t>n</w:t>
      </w:r>
      <w:r w:rsidRPr="002C46C7">
        <w:rPr>
          <w:rFonts w:ascii="Arial" w:hAnsi="Arial" w:cs="Arial"/>
          <w:b/>
          <w:vertAlign w:val="subscript"/>
        </w:rPr>
        <w:t>0</w:t>
      </w:r>
      <w:r>
        <w:rPr>
          <w:rFonts w:ascii="Arial" w:hAnsi="Arial" w:cs="Arial"/>
        </w:rPr>
        <w:t xml:space="preserve"> d’acide fumarique</w:t>
      </w:r>
      <w:r w:rsidR="002C46C7">
        <w:rPr>
          <w:rFonts w:ascii="Arial" w:hAnsi="Arial" w:cs="Arial"/>
        </w:rPr>
        <w:t xml:space="preserve"> dans la</w:t>
      </w:r>
      <w:r w:rsidR="00D1367A" w:rsidRPr="007B26FB">
        <w:rPr>
          <w:rFonts w:ascii="Arial" w:hAnsi="Arial" w:cs="Arial"/>
        </w:rPr>
        <w:t xml:space="preserve"> solution </w:t>
      </w:r>
      <w:r w:rsidR="00CC1EBF" w:rsidRPr="007B26FB">
        <w:rPr>
          <w:rFonts w:ascii="Arial" w:hAnsi="Arial" w:cs="Arial"/>
        </w:rPr>
        <w:t>dosée</w:t>
      </w:r>
      <w:r w:rsidR="00D1367A" w:rsidRPr="007B2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fonction de </w:t>
      </w:r>
      <w:r w:rsidRPr="0058751E">
        <w:rPr>
          <w:rFonts w:ascii="Arial" w:hAnsi="Arial" w:cs="Arial"/>
          <w:b/>
        </w:rPr>
        <w:t>C</w:t>
      </w:r>
      <w:r w:rsidRPr="0058751E">
        <w:rPr>
          <w:rFonts w:ascii="Arial" w:hAnsi="Arial" w:cs="Arial"/>
          <w:b/>
          <w:vertAlign w:val="subscript"/>
        </w:rPr>
        <w:t>b</w:t>
      </w:r>
      <w:r>
        <w:rPr>
          <w:rFonts w:ascii="Arial" w:hAnsi="Arial" w:cs="Arial"/>
        </w:rPr>
        <w:t xml:space="preserve"> et </w:t>
      </w:r>
      <w:r w:rsidRPr="0058751E">
        <w:rPr>
          <w:rFonts w:ascii="Arial" w:hAnsi="Arial" w:cs="Arial"/>
          <w:b/>
        </w:rPr>
        <w:t>V</w:t>
      </w:r>
      <w:r w:rsidRPr="0058751E">
        <w:rPr>
          <w:rFonts w:ascii="Arial" w:hAnsi="Arial" w:cs="Arial"/>
          <w:b/>
          <w:vertAlign w:val="subscript"/>
        </w:rPr>
        <w:t>b</w:t>
      </w:r>
      <w:r w:rsidR="0058751E" w:rsidRPr="0058751E">
        <w:rPr>
          <w:rFonts w:ascii="Arial" w:hAnsi="Arial" w:cs="Arial"/>
          <w:b/>
          <w:vertAlign w:val="subscript"/>
        </w:rPr>
        <w:t>E</w:t>
      </w:r>
      <w:r w:rsidR="00D1367A" w:rsidRPr="007B26FB">
        <w:rPr>
          <w:rFonts w:ascii="Arial" w:eastAsiaTheme="minorEastAsia" w:hAnsi="Arial" w:cs="Arial"/>
        </w:rPr>
        <w:t>.</w:t>
      </w:r>
    </w:p>
    <w:p w:rsidR="00A50C6A" w:rsidRDefault="00A37312" w:rsidP="00E5194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CC1EBF" w:rsidRPr="007B26FB">
        <w:rPr>
          <w:rFonts w:ascii="Arial" w:hAnsi="Arial" w:cs="Arial"/>
        </w:rPr>
        <w:t>En déduire</w:t>
      </w:r>
      <w:r w:rsidR="00A50C6A" w:rsidRPr="007B26FB">
        <w:rPr>
          <w:rFonts w:ascii="Arial" w:hAnsi="Arial" w:cs="Arial"/>
        </w:rPr>
        <w:t xml:space="preserve"> l’expression de la </w:t>
      </w:r>
      <w:r w:rsidR="00D319E0">
        <w:rPr>
          <w:rFonts w:ascii="Arial" w:hAnsi="Arial" w:cs="Arial"/>
        </w:rPr>
        <w:t xml:space="preserve">masse </w:t>
      </w:r>
      <w:r w:rsidR="00E5194D" w:rsidRPr="00E5194D">
        <w:rPr>
          <w:rFonts w:ascii="Arial" w:hAnsi="Arial" w:cs="Arial"/>
          <w:b/>
        </w:rPr>
        <w:t>m</w:t>
      </w:r>
      <w:r w:rsidR="00E5194D" w:rsidRPr="00E5194D">
        <w:rPr>
          <w:rFonts w:ascii="Arial" w:hAnsi="Arial" w:cs="Arial"/>
          <w:b/>
          <w:vertAlign w:val="subscript"/>
        </w:rPr>
        <w:t>0</w:t>
      </w:r>
      <w:r w:rsidR="00E5194D">
        <w:rPr>
          <w:rFonts w:ascii="Arial" w:hAnsi="Arial" w:cs="Arial"/>
        </w:rPr>
        <w:t xml:space="preserve"> </w:t>
      </w:r>
      <w:r w:rsidR="00D319E0">
        <w:rPr>
          <w:rFonts w:ascii="Arial" w:hAnsi="Arial" w:cs="Arial"/>
        </w:rPr>
        <w:t>d’</w:t>
      </w:r>
      <w:r w:rsidR="00DC6118" w:rsidRPr="007B26FB">
        <w:rPr>
          <w:rFonts w:ascii="Arial" w:hAnsi="Arial" w:cs="Arial"/>
        </w:rPr>
        <w:t>acide fumarique</w:t>
      </w:r>
      <w:r w:rsidR="00E5194D">
        <w:rPr>
          <w:rFonts w:ascii="Arial" w:hAnsi="Arial" w:cs="Arial"/>
        </w:rPr>
        <w:t xml:space="preserve"> </w:t>
      </w:r>
      <w:r w:rsidR="002C46C7">
        <w:rPr>
          <w:rFonts w:ascii="Arial" w:hAnsi="Arial" w:cs="Arial"/>
        </w:rPr>
        <w:t xml:space="preserve">dans la solution </w:t>
      </w:r>
      <w:r w:rsidR="00E5194D">
        <w:rPr>
          <w:rFonts w:ascii="Arial" w:hAnsi="Arial" w:cs="Arial"/>
        </w:rPr>
        <w:t>dosée</w:t>
      </w:r>
      <w:r w:rsidR="00086F8D" w:rsidRPr="007B26FB">
        <w:rPr>
          <w:rFonts w:ascii="Arial" w:hAnsi="Arial" w:cs="Arial"/>
        </w:rPr>
        <w:t xml:space="preserve"> en fonction de </w:t>
      </w:r>
      <w:r w:rsidR="00086F8D" w:rsidRPr="00E5194D">
        <w:rPr>
          <w:rFonts w:ascii="Arial" w:hAnsi="Arial" w:cs="Arial"/>
          <w:b/>
        </w:rPr>
        <w:t>C</w:t>
      </w:r>
      <w:r w:rsidR="00086F8D" w:rsidRPr="00E5194D">
        <w:rPr>
          <w:rFonts w:ascii="Arial" w:hAnsi="Arial" w:cs="Arial"/>
          <w:b/>
          <w:vertAlign w:val="subscript"/>
        </w:rPr>
        <w:t>b</w:t>
      </w:r>
      <w:r w:rsidR="00086F8D" w:rsidRPr="007B26FB">
        <w:rPr>
          <w:rFonts w:ascii="Arial" w:hAnsi="Arial" w:cs="Arial"/>
        </w:rPr>
        <w:t xml:space="preserve">, </w:t>
      </w:r>
      <w:r w:rsidR="00086F8D" w:rsidRPr="00E5194D">
        <w:rPr>
          <w:rFonts w:ascii="Arial" w:hAnsi="Arial" w:cs="Arial"/>
          <w:b/>
        </w:rPr>
        <w:t>V</w:t>
      </w:r>
      <w:r w:rsidR="00086F8D" w:rsidRPr="00E5194D">
        <w:rPr>
          <w:rFonts w:ascii="Arial" w:hAnsi="Arial" w:cs="Arial"/>
          <w:b/>
          <w:vertAlign w:val="subscript"/>
        </w:rPr>
        <w:t>b</w:t>
      </w:r>
      <w:r w:rsidR="0058751E">
        <w:rPr>
          <w:rFonts w:ascii="Arial" w:hAnsi="Arial" w:cs="Arial"/>
          <w:b/>
          <w:vertAlign w:val="subscript"/>
        </w:rPr>
        <w:t>E</w:t>
      </w:r>
      <w:r w:rsidR="00086F8D" w:rsidRPr="007B26FB">
        <w:rPr>
          <w:rFonts w:ascii="Arial" w:hAnsi="Arial" w:cs="Arial"/>
        </w:rPr>
        <w:t xml:space="preserve"> </w:t>
      </w:r>
      <w:r w:rsidR="00E5194D">
        <w:rPr>
          <w:rFonts w:ascii="Arial" w:hAnsi="Arial" w:cs="Arial"/>
        </w:rPr>
        <w:t>e</w:t>
      </w:r>
      <w:r w:rsidR="00086F8D" w:rsidRPr="007B26FB">
        <w:rPr>
          <w:rFonts w:ascii="Arial" w:hAnsi="Arial" w:cs="Arial"/>
        </w:rPr>
        <w:t xml:space="preserve">t </w:t>
      </w:r>
      <w:r w:rsidR="00086F8D" w:rsidRPr="00E5194D">
        <w:rPr>
          <w:rFonts w:ascii="Arial" w:hAnsi="Arial" w:cs="Arial"/>
          <w:b/>
        </w:rPr>
        <w:t>M</w:t>
      </w:r>
      <w:r w:rsidR="00E5194D">
        <w:rPr>
          <w:rFonts w:ascii="Arial" w:hAnsi="Arial" w:cs="Arial"/>
        </w:rPr>
        <w:t xml:space="preserve"> (masse molaire de l’acide fumarique)</w:t>
      </w:r>
      <w:r w:rsidR="00DC6118" w:rsidRPr="007B26FB">
        <w:rPr>
          <w:rFonts w:ascii="Arial" w:hAnsi="Arial" w:cs="Arial"/>
        </w:rPr>
        <w:t>.</w:t>
      </w:r>
    </w:p>
    <w:p w:rsidR="00250413" w:rsidRPr="007B26FB" w:rsidRDefault="00A37312" w:rsidP="00D01CBD">
      <w:p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sym w:font="Wingdings" w:char="F0D8"/>
      </w:r>
      <w:r w:rsidRPr="007B26FB">
        <w:rPr>
          <w:rFonts w:ascii="Arial" w:hAnsi="Arial" w:cs="Arial"/>
        </w:rPr>
        <w:t xml:space="preserve"> </w:t>
      </w:r>
      <w:r w:rsidR="00E5194D">
        <w:rPr>
          <w:rFonts w:ascii="Arial" w:hAnsi="Arial" w:cs="Arial"/>
        </w:rPr>
        <w:t>Calculer</w:t>
      </w:r>
      <w:r w:rsidR="00250413" w:rsidRPr="007B26FB">
        <w:rPr>
          <w:rFonts w:ascii="Arial" w:hAnsi="Arial" w:cs="Arial"/>
        </w:rPr>
        <w:t xml:space="preserve"> </w:t>
      </w:r>
      <w:r w:rsidRPr="007B26FB">
        <w:rPr>
          <w:rFonts w:ascii="Arial" w:hAnsi="Arial" w:cs="Arial"/>
        </w:rPr>
        <w:t>l</w:t>
      </w:r>
      <w:r w:rsidR="002F658B" w:rsidRPr="007B26FB">
        <w:rPr>
          <w:rFonts w:ascii="Arial" w:hAnsi="Arial" w:cs="Arial"/>
        </w:rPr>
        <w:t>a</w:t>
      </w:r>
      <w:r w:rsidRPr="007B26FB">
        <w:rPr>
          <w:rFonts w:ascii="Arial" w:hAnsi="Arial" w:cs="Arial"/>
        </w:rPr>
        <w:t xml:space="preserve"> solubilité </w:t>
      </w:r>
      <w:r w:rsidRPr="00E5194D">
        <w:rPr>
          <w:rFonts w:ascii="Arial" w:hAnsi="Arial" w:cs="Arial"/>
          <w:b/>
        </w:rPr>
        <w:t>s</w:t>
      </w:r>
      <w:r w:rsidRPr="007B26FB">
        <w:rPr>
          <w:rFonts w:ascii="Arial" w:hAnsi="Arial" w:cs="Arial"/>
        </w:rPr>
        <w:t xml:space="preserve"> </w:t>
      </w:r>
      <w:r w:rsidR="00E5194D">
        <w:rPr>
          <w:rFonts w:ascii="Arial" w:hAnsi="Arial" w:cs="Arial"/>
        </w:rPr>
        <w:t>de l’acide fumarique et comparer à la valeur théorique (s</w:t>
      </w:r>
      <w:r w:rsidR="00E5194D" w:rsidRPr="00E5194D">
        <w:rPr>
          <w:rFonts w:ascii="Arial" w:hAnsi="Arial" w:cs="Arial"/>
          <w:vertAlign w:val="subscript"/>
        </w:rPr>
        <w:t>théo</w:t>
      </w:r>
      <w:r w:rsidR="00E5194D">
        <w:rPr>
          <w:rFonts w:ascii="Arial" w:hAnsi="Arial" w:cs="Arial"/>
        </w:rPr>
        <w:t xml:space="preserve"> = 6,3 g.L</w:t>
      </w:r>
      <w:r w:rsidR="00E5194D" w:rsidRPr="00E5194D">
        <w:rPr>
          <w:rFonts w:ascii="Arial" w:hAnsi="Arial" w:cs="Arial"/>
          <w:vertAlign w:val="superscript"/>
        </w:rPr>
        <w:t>-1</w:t>
      </w:r>
      <w:r w:rsidR="00125E8A">
        <w:rPr>
          <w:rFonts w:ascii="Arial" w:hAnsi="Arial" w:cs="Arial"/>
        </w:rPr>
        <w:t xml:space="preserve"> à 25°C) en calculant l’écart relatif. </w:t>
      </w:r>
      <w:r w:rsidR="00E5194D">
        <w:rPr>
          <w:rFonts w:ascii="Arial" w:hAnsi="Arial" w:cs="Arial"/>
        </w:rPr>
        <w:t xml:space="preserve">Compléter </w:t>
      </w:r>
      <w:r w:rsidR="0058751E">
        <w:rPr>
          <w:rFonts w:ascii="Arial" w:hAnsi="Arial" w:cs="Arial"/>
        </w:rPr>
        <w:t xml:space="preserve">alors </w:t>
      </w:r>
      <w:r w:rsidR="00125E8A">
        <w:rPr>
          <w:rFonts w:ascii="Arial" w:hAnsi="Arial" w:cs="Arial"/>
        </w:rPr>
        <w:t xml:space="preserve">la </w:t>
      </w:r>
      <w:r w:rsidR="00E5194D">
        <w:rPr>
          <w:rFonts w:ascii="Arial" w:hAnsi="Arial" w:cs="Arial"/>
        </w:rPr>
        <w:t>carte d’identité de l’acide fumarique.</w:t>
      </w:r>
    </w:p>
    <w:p w:rsidR="00250413" w:rsidRPr="00D01CBD" w:rsidRDefault="00250413" w:rsidP="00D01CBD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EE384F" w:rsidRPr="00D01CBD" w:rsidRDefault="00832471" w:rsidP="00D01CB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88" style="position:absolute;left:0;text-align:left;margin-left:-8.05pt;margin-top:5.75pt;width:540pt;height:188.5pt;z-index:251675648" filled="f"/>
        </w:pict>
      </w:r>
    </w:p>
    <w:p w:rsidR="002A2E09" w:rsidRPr="007B26FB" w:rsidRDefault="002A2E09" w:rsidP="009B6FB0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B26FB">
        <w:rPr>
          <w:rFonts w:ascii="Arial" w:hAnsi="Arial" w:cs="Arial"/>
          <w:b/>
          <w:i/>
          <w:sz w:val="28"/>
          <w:szCs w:val="28"/>
          <w:highlight w:val="yellow"/>
        </w:rPr>
        <w:t xml:space="preserve">Questions pour </w:t>
      </w:r>
      <w:r w:rsidR="00ED24B7">
        <w:rPr>
          <w:rFonts w:ascii="Arial" w:hAnsi="Arial" w:cs="Arial"/>
          <w:b/>
          <w:i/>
          <w:sz w:val="28"/>
          <w:szCs w:val="28"/>
          <w:highlight w:val="yellow"/>
        </w:rPr>
        <w:t>comprendre l’origine des différences observées</w:t>
      </w:r>
      <w:r w:rsidRPr="007B26FB">
        <w:rPr>
          <w:rFonts w:ascii="Arial" w:hAnsi="Arial" w:cs="Arial"/>
          <w:b/>
          <w:i/>
          <w:sz w:val="28"/>
          <w:szCs w:val="28"/>
          <w:highlight w:val="yellow"/>
        </w:rPr>
        <w:t> :</w:t>
      </w:r>
    </w:p>
    <w:p w:rsidR="002A2E09" w:rsidRPr="007B26FB" w:rsidRDefault="009B6FB0" w:rsidP="00CC1EB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t>Les acides maléique et fumarique sont-ils énantiomères ou diastéréoisomères</w:t>
      </w:r>
      <w:r w:rsidR="002A2E09" w:rsidRPr="007B26FB">
        <w:rPr>
          <w:rFonts w:ascii="Arial" w:hAnsi="Arial" w:cs="Arial"/>
        </w:rPr>
        <w:t> ?</w:t>
      </w:r>
      <w:r w:rsidRPr="007B26FB">
        <w:rPr>
          <w:rFonts w:ascii="Arial" w:hAnsi="Arial" w:cs="Arial"/>
        </w:rPr>
        <w:t xml:space="preserve"> Justifier.</w:t>
      </w:r>
    </w:p>
    <w:p w:rsidR="009B6FB0" w:rsidRDefault="009B6FB0" w:rsidP="00D01CBD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B26FB">
        <w:rPr>
          <w:rFonts w:ascii="Arial" w:hAnsi="Arial" w:cs="Arial"/>
        </w:rPr>
        <w:t xml:space="preserve">Représenter les liaisons hydrogène </w:t>
      </w:r>
      <w:r w:rsidRPr="00635750">
        <w:rPr>
          <w:rFonts w:ascii="Arial" w:hAnsi="Arial" w:cs="Arial"/>
          <w:u w:val="single"/>
        </w:rPr>
        <w:t>inter</w:t>
      </w:r>
      <w:r w:rsidRPr="007B26FB">
        <w:rPr>
          <w:rFonts w:ascii="Arial" w:hAnsi="Arial" w:cs="Arial"/>
        </w:rPr>
        <w:t xml:space="preserve">moléculaires et </w:t>
      </w:r>
      <w:r w:rsidRPr="00635750">
        <w:rPr>
          <w:rFonts w:ascii="Arial" w:hAnsi="Arial" w:cs="Arial"/>
          <w:u w:val="single"/>
        </w:rPr>
        <w:t>intra</w:t>
      </w:r>
      <w:r w:rsidRPr="007B26FB">
        <w:rPr>
          <w:rFonts w:ascii="Arial" w:hAnsi="Arial" w:cs="Arial"/>
        </w:rPr>
        <w:t>moléculaires susceptibles de se former pour chacun des deux acides.</w:t>
      </w:r>
      <w:r w:rsidR="007B26FB">
        <w:rPr>
          <w:rFonts w:ascii="Arial" w:hAnsi="Arial" w:cs="Arial"/>
        </w:rPr>
        <w:t xml:space="preserve"> </w:t>
      </w:r>
      <w:r w:rsidRPr="007B26FB">
        <w:rPr>
          <w:rFonts w:ascii="Arial" w:hAnsi="Arial" w:cs="Arial"/>
        </w:rPr>
        <w:t xml:space="preserve">Justifier </w:t>
      </w:r>
      <w:r w:rsidR="007B26FB">
        <w:rPr>
          <w:rFonts w:ascii="Arial" w:hAnsi="Arial" w:cs="Arial"/>
        </w:rPr>
        <w:t xml:space="preserve">alors </w:t>
      </w:r>
      <w:r w:rsidRPr="007B26FB">
        <w:rPr>
          <w:rFonts w:ascii="Arial" w:hAnsi="Arial" w:cs="Arial"/>
        </w:rPr>
        <w:t>la différence de température de fusion des deux acides.</w:t>
      </w:r>
    </w:p>
    <w:p w:rsidR="00475671" w:rsidRPr="00ED24B7" w:rsidRDefault="007B26FB" w:rsidP="0006591C">
      <w:pPr>
        <w:pStyle w:val="Paragraphedeliste"/>
        <w:numPr>
          <w:ilvl w:val="0"/>
          <w:numId w:val="4"/>
        </w:numPr>
        <w:spacing w:after="0"/>
        <w:jc w:val="both"/>
      </w:pPr>
      <w:r w:rsidRPr="007B26FB">
        <w:rPr>
          <w:rFonts w:ascii="Arial" w:hAnsi="Arial" w:cs="Arial"/>
        </w:rPr>
        <w:t>Sach</w:t>
      </w:r>
      <w:r w:rsidR="00194ADA">
        <w:rPr>
          <w:rFonts w:ascii="Arial" w:hAnsi="Arial" w:cs="Arial"/>
        </w:rPr>
        <w:t>ant que le groupe carboxyle –CO</w:t>
      </w:r>
      <w:r w:rsidR="00194ADA" w:rsidRPr="00194ADA">
        <w:rPr>
          <w:rFonts w:ascii="Arial" w:hAnsi="Arial" w:cs="Arial"/>
          <w:vertAlign w:val="subscript"/>
        </w:rPr>
        <w:t>2</w:t>
      </w:r>
      <w:r w:rsidRPr="007B26FB">
        <w:rPr>
          <w:rFonts w:ascii="Arial" w:hAnsi="Arial" w:cs="Arial"/>
        </w:rPr>
        <w:t xml:space="preserve">H est électroattracteur, placer le barycentre des charges </w:t>
      </w:r>
      <w:r w:rsidR="00ED24B7">
        <w:rPr>
          <w:rFonts w:ascii="Arial" w:hAnsi="Arial" w:cs="Arial"/>
        </w:rPr>
        <w:t xml:space="preserve">partielles </w:t>
      </w:r>
      <w:r w:rsidRPr="007B26FB">
        <w:rPr>
          <w:rFonts w:ascii="Arial" w:hAnsi="Arial" w:cs="Arial"/>
        </w:rPr>
        <w:t xml:space="preserve">négatives et le barycentre des charges </w:t>
      </w:r>
      <w:r w:rsidR="00ED24B7">
        <w:rPr>
          <w:rFonts w:ascii="Arial" w:hAnsi="Arial" w:cs="Arial"/>
        </w:rPr>
        <w:t xml:space="preserve">partielles </w:t>
      </w:r>
      <w:r w:rsidRPr="007B26FB">
        <w:rPr>
          <w:rFonts w:ascii="Arial" w:hAnsi="Arial" w:cs="Arial"/>
        </w:rPr>
        <w:t xml:space="preserve">positives sur la formule topologique de chaque </w:t>
      </w:r>
      <w:r w:rsidR="00E95D65">
        <w:rPr>
          <w:rFonts w:ascii="Arial" w:hAnsi="Arial" w:cs="Arial"/>
        </w:rPr>
        <w:t>stéréoisomère</w:t>
      </w:r>
      <w:r w:rsidRPr="007B26FB">
        <w:rPr>
          <w:rFonts w:ascii="Arial" w:hAnsi="Arial" w:cs="Arial"/>
        </w:rPr>
        <w:t>. Quel acide est polaire ? Quel acide est apolaire ? Expliquer alors la différence de solubilité des deux acides dans l’eau (</w:t>
      </w:r>
      <w:r w:rsidR="00635750">
        <w:rPr>
          <w:rFonts w:ascii="Arial" w:hAnsi="Arial" w:cs="Arial"/>
        </w:rPr>
        <w:t xml:space="preserve">qui est un </w:t>
      </w:r>
      <w:r w:rsidRPr="007B26FB">
        <w:rPr>
          <w:rFonts w:ascii="Arial" w:hAnsi="Arial" w:cs="Arial"/>
        </w:rPr>
        <w:t>solvant polaire).</w:t>
      </w:r>
    </w:p>
    <w:p w:rsidR="00ED24B7" w:rsidRDefault="00ED24B7" w:rsidP="00EB519A">
      <w:pPr>
        <w:pStyle w:val="Paragraphedeliste"/>
        <w:numPr>
          <w:ilvl w:val="0"/>
          <w:numId w:val="4"/>
        </w:numPr>
        <w:spacing w:after="0"/>
        <w:jc w:val="both"/>
      </w:pPr>
      <w:r w:rsidRPr="00ED24B7">
        <w:rPr>
          <w:rFonts w:ascii="Arial" w:hAnsi="Arial" w:cs="Arial"/>
        </w:rPr>
        <w:t>Pourrait-on utiliser le même protocole qu’à l’expérience 4 pour déterminer la solubilité dans l’eau de l’acide maléique ? Pourquoi ?</w:t>
      </w:r>
    </w:p>
    <w:sectPr w:rsidR="00ED24B7" w:rsidSect="008708EC">
      <w:pgSz w:w="11906" w:h="16838"/>
      <w:pgMar w:top="567" w:right="680" w:bottom="953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A5" w:rsidRDefault="00A03DA5" w:rsidP="00F81B4F">
      <w:pPr>
        <w:spacing w:after="0" w:line="240" w:lineRule="auto"/>
      </w:pPr>
      <w:r>
        <w:separator/>
      </w:r>
    </w:p>
  </w:endnote>
  <w:endnote w:type="continuationSeparator" w:id="0">
    <w:p w:rsidR="00A03DA5" w:rsidRDefault="00A03DA5" w:rsidP="00F8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A5" w:rsidRDefault="00A03DA5" w:rsidP="00F81B4F">
      <w:pPr>
        <w:spacing w:after="0" w:line="240" w:lineRule="auto"/>
      </w:pPr>
      <w:r>
        <w:separator/>
      </w:r>
    </w:p>
  </w:footnote>
  <w:footnote w:type="continuationSeparator" w:id="0">
    <w:p w:rsidR="00A03DA5" w:rsidRDefault="00A03DA5" w:rsidP="00F8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53"/>
    <w:multiLevelType w:val="hybridMultilevel"/>
    <w:tmpl w:val="A5A8ADC2"/>
    <w:lvl w:ilvl="0" w:tplc="C93A7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939"/>
    <w:multiLevelType w:val="hybridMultilevel"/>
    <w:tmpl w:val="591872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93C"/>
    <w:multiLevelType w:val="hybridMultilevel"/>
    <w:tmpl w:val="B4907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50BC"/>
    <w:multiLevelType w:val="hybridMultilevel"/>
    <w:tmpl w:val="19D8C768"/>
    <w:lvl w:ilvl="0" w:tplc="7EACF86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CF0"/>
    <w:multiLevelType w:val="hybridMultilevel"/>
    <w:tmpl w:val="EDFEC2EE"/>
    <w:lvl w:ilvl="0" w:tplc="C93A7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67A6"/>
    <w:multiLevelType w:val="hybridMultilevel"/>
    <w:tmpl w:val="CD2CB438"/>
    <w:lvl w:ilvl="0" w:tplc="CC58F7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706F"/>
    <w:multiLevelType w:val="hybridMultilevel"/>
    <w:tmpl w:val="50263A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E208F"/>
    <w:multiLevelType w:val="hybridMultilevel"/>
    <w:tmpl w:val="6C542E12"/>
    <w:lvl w:ilvl="0" w:tplc="FABCC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1E92"/>
    <w:multiLevelType w:val="hybridMultilevel"/>
    <w:tmpl w:val="D256A6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D5B9A"/>
    <w:multiLevelType w:val="hybridMultilevel"/>
    <w:tmpl w:val="B4907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671"/>
    <w:rsid w:val="0006591C"/>
    <w:rsid w:val="000841C3"/>
    <w:rsid w:val="00086F8D"/>
    <w:rsid w:val="000918BE"/>
    <w:rsid w:val="00092633"/>
    <w:rsid w:val="000F0FB6"/>
    <w:rsid w:val="00125E8A"/>
    <w:rsid w:val="001358D4"/>
    <w:rsid w:val="00146144"/>
    <w:rsid w:val="00181291"/>
    <w:rsid w:val="00192CC7"/>
    <w:rsid w:val="00194ADA"/>
    <w:rsid w:val="001C076F"/>
    <w:rsid w:val="001E5BC0"/>
    <w:rsid w:val="00250413"/>
    <w:rsid w:val="0028488D"/>
    <w:rsid w:val="002A2E09"/>
    <w:rsid w:val="002A6923"/>
    <w:rsid w:val="002C46C7"/>
    <w:rsid w:val="002F1A10"/>
    <w:rsid w:val="002F658B"/>
    <w:rsid w:val="00384698"/>
    <w:rsid w:val="003B6F69"/>
    <w:rsid w:val="003E598F"/>
    <w:rsid w:val="00422E08"/>
    <w:rsid w:val="0043479B"/>
    <w:rsid w:val="0046053C"/>
    <w:rsid w:val="00475671"/>
    <w:rsid w:val="004E694A"/>
    <w:rsid w:val="004F1A3E"/>
    <w:rsid w:val="00525768"/>
    <w:rsid w:val="00555E3B"/>
    <w:rsid w:val="00574D32"/>
    <w:rsid w:val="0058751E"/>
    <w:rsid w:val="00635750"/>
    <w:rsid w:val="006576B5"/>
    <w:rsid w:val="00680394"/>
    <w:rsid w:val="00730259"/>
    <w:rsid w:val="00794433"/>
    <w:rsid w:val="007B26FB"/>
    <w:rsid w:val="00802194"/>
    <w:rsid w:val="00832471"/>
    <w:rsid w:val="008367CE"/>
    <w:rsid w:val="0084361D"/>
    <w:rsid w:val="008616E3"/>
    <w:rsid w:val="008708EC"/>
    <w:rsid w:val="00876DD8"/>
    <w:rsid w:val="008857AA"/>
    <w:rsid w:val="00892955"/>
    <w:rsid w:val="00906BEF"/>
    <w:rsid w:val="009847C4"/>
    <w:rsid w:val="009B6FB0"/>
    <w:rsid w:val="009D7C33"/>
    <w:rsid w:val="00A0373E"/>
    <w:rsid w:val="00A03DA5"/>
    <w:rsid w:val="00A06E17"/>
    <w:rsid w:val="00A37312"/>
    <w:rsid w:val="00A50C6A"/>
    <w:rsid w:val="00A709B7"/>
    <w:rsid w:val="00A828EE"/>
    <w:rsid w:val="00B34079"/>
    <w:rsid w:val="00B62DBB"/>
    <w:rsid w:val="00B67591"/>
    <w:rsid w:val="00B947BE"/>
    <w:rsid w:val="00BA0A58"/>
    <w:rsid w:val="00C040CA"/>
    <w:rsid w:val="00C31D9D"/>
    <w:rsid w:val="00C40D31"/>
    <w:rsid w:val="00C54386"/>
    <w:rsid w:val="00C62EB5"/>
    <w:rsid w:val="00C93E14"/>
    <w:rsid w:val="00CC1EBF"/>
    <w:rsid w:val="00D01CBD"/>
    <w:rsid w:val="00D1367A"/>
    <w:rsid w:val="00D319E0"/>
    <w:rsid w:val="00D431A5"/>
    <w:rsid w:val="00DC6118"/>
    <w:rsid w:val="00E5194D"/>
    <w:rsid w:val="00E6370B"/>
    <w:rsid w:val="00E95D65"/>
    <w:rsid w:val="00EB519A"/>
    <w:rsid w:val="00ED24B7"/>
    <w:rsid w:val="00EE384F"/>
    <w:rsid w:val="00F23BB9"/>
    <w:rsid w:val="00F528AB"/>
    <w:rsid w:val="00F554A0"/>
    <w:rsid w:val="00F75D63"/>
    <w:rsid w:val="00F81B4F"/>
    <w:rsid w:val="00FB5168"/>
    <w:rsid w:val="00FC4FAB"/>
    <w:rsid w:val="00FD104B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2" type="connector" idref="#AutoShape 291"/>
      </o:rules>
      <o:regrouptable v:ext="edit">
        <o:entry new="1" old="0"/>
      </o:regrouptable>
    </o:shapelayout>
  </w:shapeDefaults>
  <w:decimalSymbol w:val=","/>
  <w:listSeparator w:val=";"/>
  <w14:docId w14:val="2F5142B0"/>
  <w15:docId w15:val="{987FCEDC-9CF4-43F5-B7F8-B73F12C5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7BE"/>
  </w:style>
  <w:style w:type="paragraph" w:styleId="Titre1">
    <w:name w:val="heading 1"/>
    <w:basedOn w:val="Normal"/>
    <w:next w:val="Normal"/>
    <w:link w:val="Titre1Car"/>
    <w:qFormat/>
    <w:rsid w:val="00F23BB9"/>
    <w:pPr>
      <w:keepNext/>
      <w:framePr w:hSpace="141" w:wrap="around" w:vAnchor="text" w:hAnchor="margin" w:y="53"/>
      <w:spacing w:before="100" w:beforeAutospacing="1" w:after="100" w:afterAutospacing="1" w:line="240" w:lineRule="auto"/>
      <w:jc w:val="center"/>
      <w:outlineLvl w:val="0"/>
    </w:pPr>
    <w:rPr>
      <w:rFonts w:ascii="Arial" w:eastAsia="Calibri" w:hAnsi="Arial" w:cs="Arial"/>
      <w:b/>
      <w:bCs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4F"/>
  </w:style>
  <w:style w:type="paragraph" w:styleId="Pieddepage">
    <w:name w:val="footer"/>
    <w:basedOn w:val="Normal"/>
    <w:link w:val="PieddepageCar"/>
    <w:uiPriority w:val="99"/>
    <w:semiHidden/>
    <w:unhideWhenUsed/>
    <w:rsid w:val="00F8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1B4F"/>
  </w:style>
  <w:style w:type="paragraph" w:styleId="Textedebulles">
    <w:name w:val="Balloon Text"/>
    <w:basedOn w:val="Normal"/>
    <w:link w:val="TextedebullesCar"/>
    <w:uiPriority w:val="99"/>
    <w:semiHidden/>
    <w:unhideWhenUsed/>
    <w:rsid w:val="00F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B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1358D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367A"/>
    <w:rPr>
      <w:color w:val="808080"/>
    </w:rPr>
  </w:style>
  <w:style w:type="character" w:customStyle="1" w:styleId="Titre1Car">
    <w:name w:val="Titre 1 Car"/>
    <w:basedOn w:val="Policepardfaut"/>
    <w:link w:val="Titre1"/>
    <w:rsid w:val="00F23BB9"/>
    <w:rPr>
      <w:rFonts w:ascii="Arial" w:eastAsia="Calibri" w:hAnsi="Arial" w:cs="Arial"/>
      <w:b/>
      <w:bCs/>
      <w:iCs/>
      <w:szCs w:val="20"/>
    </w:rPr>
  </w:style>
  <w:style w:type="paragraph" w:styleId="Corpsdetexte2">
    <w:name w:val="Body Text 2"/>
    <w:basedOn w:val="Normal"/>
    <w:link w:val="Corpsdetexte2Car"/>
    <w:semiHidden/>
    <w:rsid w:val="00F23BB9"/>
    <w:pPr>
      <w:spacing w:after="0" w:line="240" w:lineRule="auto"/>
    </w:pPr>
    <w:rPr>
      <w:rFonts w:ascii="Arial" w:eastAsia="Calibri" w:hAnsi="Arial" w:cs="Arial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F23BB9"/>
    <w:rPr>
      <w:rFonts w:ascii="Arial" w:eastAsia="Calibri" w:hAnsi="Arial" w:cs="Arial"/>
      <w:szCs w:val="20"/>
    </w:rPr>
  </w:style>
  <w:style w:type="paragraph" w:styleId="Retraitcorpsdetexte">
    <w:name w:val="Body Text Indent"/>
    <w:basedOn w:val="Normal"/>
    <w:link w:val="RetraitcorpsdetexteCar"/>
    <w:semiHidden/>
    <w:rsid w:val="00F23BB9"/>
    <w:pPr>
      <w:spacing w:before="100" w:beforeAutospacing="1" w:after="100" w:afterAutospacing="1" w:line="240" w:lineRule="auto"/>
      <w:ind w:left="-284"/>
      <w:jc w:val="both"/>
    </w:pPr>
    <w:rPr>
      <w:rFonts w:ascii="Arial" w:eastAsia="Calibri" w:hAnsi="Arial" w:cs="Arial"/>
      <w:bCs/>
      <w:iCs/>
      <w:color w:val="FF000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23BB9"/>
    <w:rPr>
      <w:rFonts w:ascii="Arial" w:eastAsia="Calibri" w:hAnsi="Arial" w:cs="Arial"/>
      <w:bCs/>
      <w:iCs/>
      <w:color w:val="FF0000"/>
    </w:rPr>
  </w:style>
  <w:style w:type="paragraph" w:customStyle="1" w:styleId="Entte">
    <w:name w:val="En tête"/>
    <w:basedOn w:val="Normal"/>
    <w:link w:val="EntteCar"/>
    <w:qFormat/>
    <w:rsid w:val="00192CC7"/>
    <w:pPr>
      <w:spacing w:after="0"/>
      <w:jc w:val="center"/>
    </w:pPr>
    <w:rPr>
      <w:rFonts w:eastAsia="Calibri" w:cs="Times New Roman"/>
      <w:sz w:val="21"/>
      <w:szCs w:val="24"/>
      <w:lang w:eastAsia="fr-FR"/>
    </w:rPr>
  </w:style>
  <w:style w:type="paragraph" w:customStyle="1" w:styleId="Entte2">
    <w:name w:val="En tête2"/>
    <w:basedOn w:val="Entte"/>
    <w:link w:val="Entte2Car"/>
    <w:qFormat/>
    <w:rsid w:val="00192CC7"/>
    <w:rPr>
      <w:rFonts w:eastAsia="Times New Roman"/>
      <w:szCs w:val="20"/>
    </w:rPr>
  </w:style>
  <w:style w:type="character" w:customStyle="1" w:styleId="EntteCar">
    <w:name w:val="En tête Car"/>
    <w:basedOn w:val="Policepardfaut"/>
    <w:link w:val="Entte"/>
    <w:rsid w:val="00192CC7"/>
    <w:rPr>
      <w:rFonts w:eastAsia="Calibri" w:cs="Times New Roman"/>
      <w:sz w:val="21"/>
      <w:szCs w:val="24"/>
      <w:lang w:eastAsia="fr-FR"/>
    </w:rPr>
  </w:style>
  <w:style w:type="character" w:customStyle="1" w:styleId="Entte2Car">
    <w:name w:val="En tête2 Car"/>
    <w:basedOn w:val="EntteCar"/>
    <w:link w:val="Entte2"/>
    <w:rsid w:val="00192CC7"/>
    <w:rPr>
      <w:rFonts w:eastAsia="Times New Roman" w:cs="Times New Roman"/>
      <w:sz w:val="21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Terminale S – Comprendre – Chimie – Chap1 – AEC02 : Semblables mais pourtant si différents…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Terminale S – Comprendre – Chimie – Chap1 – AEC02 : Semblables mais pourtant si différents…</dc:title>
  <dc:creator>Marie-Anne</dc:creator>
  <cp:lastModifiedBy>B. Marie-Anne</cp:lastModifiedBy>
  <cp:revision>8</cp:revision>
  <cp:lastPrinted>2017-03-17T14:22:00Z</cp:lastPrinted>
  <dcterms:created xsi:type="dcterms:W3CDTF">2015-02-27T11:30:00Z</dcterms:created>
  <dcterms:modified xsi:type="dcterms:W3CDTF">2017-07-03T14:37:00Z</dcterms:modified>
</cp:coreProperties>
</file>